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87F" w:rsidRDefault="0067587F" w:rsidP="0067587F">
      <w:pPr>
        <w:jc w:val="center"/>
      </w:pPr>
      <w:bookmarkStart w:id="0" w:name="bookmark1"/>
      <w:r w:rsidRPr="00CF17A3">
        <w:rPr>
          <w:noProof/>
        </w:rPr>
        <w:drawing>
          <wp:inline distT="0" distB="0" distL="0" distR="0" wp14:anchorId="5C8E185D" wp14:editId="524994CE">
            <wp:extent cx="638175" cy="800100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87F" w:rsidRDefault="0067587F" w:rsidP="0067587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 ДЕПУТАТОВ</w:t>
      </w:r>
    </w:p>
    <w:p w:rsidR="0067587F" w:rsidRDefault="0067587F" w:rsidP="0067587F">
      <w:pPr>
        <w:jc w:val="center"/>
        <w:rPr>
          <w:sz w:val="28"/>
          <w:szCs w:val="28"/>
        </w:rPr>
      </w:pPr>
      <w:r>
        <w:rPr>
          <w:sz w:val="28"/>
          <w:szCs w:val="28"/>
        </w:rPr>
        <w:t>ТАЛДОМСКОГО ГОРОДСКОГО ОКРУГА МОСКОВСКОЙ ОБЛАСТИ</w:t>
      </w:r>
    </w:p>
    <w:p w:rsidR="0067587F" w:rsidRDefault="0067587F" w:rsidP="0067587F">
      <w:pPr>
        <w:spacing w:line="220" w:lineRule="exact"/>
        <w:jc w:val="center"/>
        <w:rPr>
          <w:rFonts w:ascii="Sylfaen" w:eastAsia="Sylfaen" w:hAnsi="Sylfaen" w:cs="Sylfaen"/>
          <w:sz w:val="28"/>
          <w:szCs w:val="28"/>
        </w:rPr>
      </w:pPr>
    </w:p>
    <w:p w:rsidR="0067587F" w:rsidRDefault="0067587F" w:rsidP="0067587F">
      <w:pPr>
        <w:spacing w:line="220" w:lineRule="exact"/>
        <w:rPr>
          <w:sz w:val="18"/>
          <w:szCs w:val="18"/>
        </w:rPr>
      </w:pPr>
      <w:r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>
        <w:rPr>
          <w:sz w:val="18"/>
          <w:szCs w:val="18"/>
        </w:rPr>
        <w:t>тел. 8-(</w:t>
      </w:r>
      <w:proofErr w:type="gramStart"/>
      <w:r>
        <w:rPr>
          <w:sz w:val="18"/>
          <w:szCs w:val="18"/>
        </w:rPr>
        <w:t>49620)-</w:t>
      </w:r>
      <w:proofErr w:type="gramEnd"/>
      <w:r>
        <w:rPr>
          <w:sz w:val="18"/>
          <w:szCs w:val="18"/>
        </w:rPr>
        <w:t xml:space="preserve">6-35-61; т/ф 8-(49620)-3-33-29 </w:t>
      </w:r>
    </w:p>
    <w:p w:rsidR="0067587F" w:rsidRDefault="0067587F" w:rsidP="0067587F">
      <w:pPr>
        <w:pBdr>
          <w:bottom w:val="single" w:sz="12" w:space="1" w:color="auto"/>
        </w:pBdr>
        <w:spacing w:line="230" w:lineRule="exact"/>
        <w:rPr>
          <w:rFonts w:eastAsia="Sylfaen"/>
          <w:sz w:val="18"/>
          <w:szCs w:val="18"/>
          <w:shd w:val="clear" w:color="auto" w:fill="FFFFFF"/>
          <w:lang w:eastAsia="en-US" w:bidi="en-US"/>
        </w:rPr>
      </w:pPr>
      <w:r>
        <w:rPr>
          <w:rFonts w:eastAsia="Sylfaen"/>
          <w:sz w:val="18"/>
          <w:szCs w:val="18"/>
          <w:shd w:val="clear" w:color="auto" w:fill="FFFFFF"/>
          <w:lang w:eastAsia="en-US" w:bidi="en-US"/>
        </w:rPr>
        <w:t xml:space="preserve">                                                                                                                          </w:t>
      </w:r>
    </w:p>
    <w:p w:rsidR="0067587F" w:rsidRDefault="0067587F" w:rsidP="0067587F">
      <w:pPr>
        <w:jc w:val="center"/>
        <w:rPr>
          <w:rFonts w:eastAsia="Calibri"/>
          <w:b/>
          <w:sz w:val="36"/>
          <w:szCs w:val="36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>Р Е Ш Е Н И Е</w:t>
      </w:r>
    </w:p>
    <w:p w:rsidR="0067587F" w:rsidRDefault="0067587F" w:rsidP="0067587F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67587F" w:rsidRDefault="0067587F" w:rsidP="0067587F">
      <w:pPr>
        <w:rPr>
          <w:rFonts w:eastAsia="Calibri"/>
          <w:b/>
          <w:sz w:val="16"/>
          <w:szCs w:val="16"/>
          <w:lang w:eastAsia="en-US"/>
        </w:rPr>
      </w:pPr>
    </w:p>
    <w:p w:rsidR="0067587F" w:rsidRDefault="0067587F" w:rsidP="0067587F">
      <w:pPr>
        <w:ind w:firstLine="426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__</w:t>
      </w:r>
      <w:r>
        <w:rPr>
          <w:rFonts w:eastAsia="Calibri"/>
          <w:sz w:val="28"/>
          <w:szCs w:val="28"/>
          <w:u w:val="single"/>
          <w:lang w:eastAsia="en-US"/>
        </w:rPr>
        <w:t>30 апреля</w:t>
      </w:r>
      <w:r>
        <w:rPr>
          <w:rFonts w:eastAsia="Calibri"/>
          <w:sz w:val="28"/>
          <w:szCs w:val="28"/>
          <w:lang w:eastAsia="en-US"/>
        </w:rPr>
        <w:t>___</w:t>
      </w:r>
      <w:proofErr w:type="gramStart"/>
      <w:r>
        <w:rPr>
          <w:rFonts w:eastAsia="Calibri"/>
          <w:sz w:val="28"/>
          <w:szCs w:val="28"/>
          <w:lang w:eastAsia="en-US"/>
        </w:rPr>
        <w:t>_  2020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г.                                                        №  </w:t>
      </w:r>
      <w:r>
        <w:rPr>
          <w:rFonts w:eastAsia="Calibri"/>
          <w:sz w:val="28"/>
          <w:szCs w:val="28"/>
          <w:u w:val="single"/>
          <w:lang w:eastAsia="en-US"/>
        </w:rPr>
        <w:t>2</w:t>
      </w:r>
      <w:r>
        <w:rPr>
          <w:rFonts w:eastAsia="Calibri"/>
          <w:sz w:val="28"/>
          <w:szCs w:val="28"/>
          <w:u w:val="single"/>
          <w:lang w:eastAsia="en-US"/>
        </w:rPr>
        <w:t>8</w:t>
      </w:r>
    </w:p>
    <w:p w:rsidR="0067587F" w:rsidRDefault="0067587F" w:rsidP="0067587F">
      <w:pPr>
        <w:ind w:firstLine="426"/>
        <w:rPr>
          <w:rFonts w:eastAsia="Calibri"/>
          <w:sz w:val="28"/>
          <w:szCs w:val="28"/>
          <w:u w:val="single"/>
          <w:lang w:eastAsia="en-US"/>
        </w:rPr>
      </w:pPr>
    </w:p>
    <w:p w:rsidR="0067587F" w:rsidRDefault="0067587F" w:rsidP="0067587F">
      <w:pPr>
        <w:tabs>
          <w:tab w:val="left" w:pos="4678"/>
          <w:tab w:val="left" w:pos="8222"/>
        </w:tabs>
        <w:ind w:right="3967"/>
        <w:jc w:val="both"/>
        <w:rPr>
          <w:b/>
          <w:color w:val="FFFFFF"/>
        </w:rPr>
      </w:pPr>
      <w:r>
        <w:t xml:space="preserve">┌                                                      ┐ </w:t>
      </w:r>
      <w:r>
        <w:rPr>
          <w:b/>
          <w:color w:val="FFFFFF"/>
        </w:rPr>
        <w:t xml:space="preserve">   </w:t>
      </w:r>
    </w:p>
    <w:p w:rsidR="001828D0" w:rsidRPr="00D85541" w:rsidRDefault="0047692B" w:rsidP="0047692B">
      <w:pPr>
        <w:tabs>
          <w:tab w:val="left" w:pos="4678"/>
          <w:tab w:val="left" w:pos="8222"/>
        </w:tabs>
        <w:ind w:left="20" w:right="3967"/>
        <w:jc w:val="both"/>
        <w:rPr>
          <w:rFonts w:ascii="Times New Roman" w:hAnsi="Times New Roman"/>
          <w:b/>
        </w:rPr>
      </w:pPr>
      <w:r w:rsidRPr="00D85541">
        <w:rPr>
          <w:rFonts w:ascii="Times New Roman" w:hAnsi="Times New Roman"/>
          <w:b/>
        </w:rPr>
        <w:t>Об утверждении Порядка расчета размера годовой платы по договору на установку и эксплуатацию рекламной конструкции на земельном участке</w:t>
      </w:r>
      <w:bookmarkEnd w:id="0"/>
      <w:r w:rsidRPr="00D85541">
        <w:rPr>
          <w:rFonts w:ascii="Times New Roman" w:hAnsi="Times New Roman"/>
          <w:b/>
        </w:rPr>
        <w:t>, находящемся в собственности Талдомского городского округа Московской области, а также на земель</w:t>
      </w:r>
      <w:bookmarkStart w:id="1" w:name="_GoBack"/>
      <w:bookmarkEnd w:id="1"/>
      <w:r w:rsidRPr="00D85541">
        <w:rPr>
          <w:rFonts w:ascii="Times New Roman" w:hAnsi="Times New Roman"/>
          <w:b/>
        </w:rPr>
        <w:t>ном участке, государственная собственность на который не разграничена, в Талдомском горо</w:t>
      </w:r>
      <w:r w:rsidR="00D85541">
        <w:rPr>
          <w:rFonts w:ascii="Times New Roman" w:hAnsi="Times New Roman"/>
          <w:b/>
        </w:rPr>
        <w:t>дском округе Московской области</w:t>
      </w:r>
    </w:p>
    <w:p w:rsidR="001828D0" w:rsidRDefault="001828D0" w:rsidP="004C63D4">
      <w:pPr>
        <w:ind w:right="-2"/>
        <w:rPr>
          <w:rFonts w:ascii="Times New Roman" w:hAnsi="Times New Roman"/>
          <w:b/>
        </w:rPr>
      </w:pPr>
    </w:p>
    <w:p w:rsidR="001828D0" w:rsidRDefault="001828D0" w:rsidP="004C63D4">
      <w:pPr>
        <w:ind w:right="-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1828D0" w:rsidRPr="00783FF1" w:rsidRDefault="001828D0" w:rsidP="004C63D4">
      <w:pPr>
        <w:ind w:right="-2" w:firstLine="709"/>
        <w:jc w:val="both"/>
        <w:rPr>
          <w:rFonts w:ascii="Times New Roman" w:hAnsi="Times New Roman"/>
          <w:color w:val="000000"/>
        </w:rPr>
      </w:pPr>
      <w:r w:rsidRPr="001828D0">
        <w:rPr>
          <w:rFonts w:ascii="Times New Roman" w:hAnsi="Times New Roman"/>
          <w:color w:val="000000"/>
        </w:rPr>
        <w:t xml:space="preserve">В соответствии с Федеральным </w:t>
      </w:r>
      <w:hyperlink r:id="rId6" w:history="1">
        <w:r w:rsidRPr="001828D0">
          <w:rPr>
            <w:rFonts w:ascii="Times New Roman" w:hAnsi="Times New Roman"/>
            <w:color w:val="000000"/>
          </w:rPr>
          <w:t>законом</w:t>
        </w:r>
      </w:hyperlink>
      <w:r w:rsidRPr="001828D0">
        <w:rPr>
          <w:rFonts w:ascii="Times New Roman" w:hAnsi="Times New Roman"/>
          <w:color w:val="000000"/>
        </w:rPr>
        <w:t xml:space="preserve"> от 06.10.2003 N 131-ФЗ "Об общих принципах организации местного самоупра</w:t>
      </w:r>
      <w:r w:rsidR="00783FF1">
        <w:rPr>
          <w:rFonts w:ascii="Times New Roman" w:hAnsi="Times New Roman"/>
          <w:color w:val="000000"/>
        </w:rPr>
        <w:t>вления в Российской Федерации"</w:t>
      </w:r>
      <w:r>
        <w:rPr>
          <w:rFonts w:ascii="Times New Roman" w:hAnsi="Times New Roman"/>
          <w:color w:val="000000"/>
        </w:rPr>
        <w:t xml:space="preserve">, руководствуясь </w:t>
      </w:r>
      <w:r w:rsidR="004D7F13" w:rsidRPr="000A6226">
        <w:rPr>
          <w:rFonts w:ascii="Times New Roman" w:hAnsi="Times New Roman"/>
        </w:rPr>
        <w:t>Устав</w:t>
      </w:r>
      <w:r w:rsidR="004D7F13">
        <w:rPr>
          <w:rFonts w:ascii="Times New Roman" w:hAnsi="Times New Roman"/>
        </w:rPr>
        <w:t>ом</w:t>
      </w:r>
      <w:r w:rsidR="004D7F13" w:rsidRPr="000A6226">
        <w:rPr>
          <w:rFonts w:ascii="Times New Roman" w:hAnsi="Times New Roman"/>
        </w:rPr>
        <w:t xml:space="preserve"> Талдомского городского округа Московской области </w:t>
      </w:r>
      <w:r w:rsidR="004D7F13">
        <w:rPr>
          <w:rFonts w:ascii="Times New Roman" w:hAnsi="Times New Roman"/>
        </w:rPr>
        <w:t>зарегистрированного</w:t>
      </w:r>
      <w:r w:rsidR="004D7F13" w:rsidRPr="000A6226">
        <w:rPr>
          <w:rFonts w:ascii="Times New Roman" w:hAnsi="Times New Roman"/>
        </w:rPr>
        <w:t xml:space="preserve"> в Управлении Министерства юстиции Российской</w:t>
      </w:r>
      <w:r w:rsidR="004C63D4">
        <w:rPr>
          <w:rFonts w:ascii="Times New Roman" w:hAnsi="Times New Roman"/>
        </w:rPr>
        <w:t xml:space="preserve"> </w:t>
      </w:r>
      <w:r w:rsidR="004D7F13" w:rsidRPr="000A6226">
        <w:rPr>
          <w:rFonts w:ascii="Times New Roman" w:hAnsi="Times New Roman"/>
        </w:rPr>
        <w:t xml:space="preserve">Федерации по </w:t>
      </w:r>
      <w:r w:rsidR="004D7F13" w:rsidRPr="00783FF1">
        <w:rPr>
          <w:rFonts w:ascii="Times New Roman" w:hAnsi="Times New Roman"/>
        </w:rPr>
        <w:t>Московской области</w:t>
      </w:r>
      <w:r w:rsidR="004C63D4" w:rsidRPr="00783FF1">
        <w:rPr>
          <w:rFonts w:ascii="Times New Roman" w:hAnsi="Times New Roman"/>
        </w:rPr>
        <w:t xml:space="preserve"> </w:t>
      </w:r>
      <w:r w:rsidR="004D7F13" w:rsidRPr="00783FF1">
        <w:rPr>
          <w:rFonts w:ascii="Times New Roman" w:hAnsi="Times New Roman"/>
        </w:rPr>
        <w:t xml:space="preserve">24.12.2018 года № </w:t>
      </w:r>
      <w:r w:rsidR="004D7F13" w:rsidRPr="00783FF1">
        <w:rPr>
          <w:rFonts w:ascii="Times New Roman" w:hAnsi="Times New Roman"/>
          <w:lang w:val="en-US"/>
        </w:rPr>
        <w:t>RU</w:t>
      </w:r>
      <w:r w:rsidR="004D7F13" w:rsidRPr="00783FF1">
        <w:rPr>
          <w:rFonts w:ascii="Times New Roman" w:hAnsi="Times New Roman"/>
        </w:rPr>
        <w:t xml:space="preserve"> 503650002018001</w:t>
      </w:r>
      <w:r w:rsidRPr="00783FF1">
        <w:rPr>
          <w:rFonts w:ascii="Times New Roman" w:hAnsi="Times New Roman"/>
        </w:rPr>
        <w:t xml:space="preserve">, </w:t>
      </w:r>
      <w:r w:rsidR="00783FF1" w:rsidRPr="00783FF1">
        <w:rPr>
          <w:rFonts w:ascii="Times New Roman" w:hAnsi="Times New Roman"/>
          <w:color w:val="000000"/>
        </w:rPr>
        <w:t xml:space="preserve">рассмотрев обращение </w:t>
      </w:r>
      <w:r w:rsidR="00783FF1" w:rsidRPr="0047692B">
        <w:rPr>
          <w:rFonts w:ascii="Times New Roman" w:hAnsi="Times New Roman"/>
          <w:color w:val="000000"/>
        </w:rPr>
        <w:t xml:space="preserve">главы Талдомского городского округа Московской области В.Ю. Юдина № </w:t>
      </w:r>
      <w:r w:rsidR="0047692B" w:rsidRPr="0047692B">
        <w:rPr>
          <w:rFonts w:ascii="Times New Roman" w:hAnsi="Times New Roman"/>
          <w:color w:val="000000"/>
        </w:rPr>
        <w:t>454</w:t>
      </w:r>
      <w:r w:rsidR="00783FF1" w:rsidRPr="0047692B">
        <w:rPr>
          <w:rFonts w:ascii="Times New Roman" w:hAnsi="Times New Roman"/>
          <w:color w:val="000000"/>
        </w:rPr>
        <w:t xml:space="preserve"> от </w:t>
      </w:r>
      <w:r w:rsidR="0047692B" w:rsidRPr="0047692B">
        <w:rPr>
          <w:rFonts w:ascii="Times New Roman" w:hAnsi="Times New Roman"/>
          <w:color w:val="000000"/>
        </w:rPr>
        <w:t>26.03</w:t>
      </w:r>
      <w:r w:rsidR="00783FF1" w:rsidRPr="0047692B">
        <w:rPr>
          <w:rFonts w:ascii="Times New Roman" w:hAnsi="Times New Roman"/>
          <w:color w:val="000000"/>
        </w:rPr>
        <w:t>.2020 года, Совет</w:t>
      </w:r>
      <w:r w:rsidR="00783FF1" w:rsidRPr="00783FF1">
        <w:rPr>
          <w:rFonts w:ascii="Times New Roman" w:hAnsi="Times New Roman"/>
          <w:color w:val="000000"/>
        </w:rPr>
        <w:t xml:space="preserve"> депутатов Талдомского городского округа Московской области</w:t>
      </w:r>
    </w:p>
    <w:p w:rsidR="001828D0" w:rsidRPr="001828D0" w:rsidRDefault="001828D0" w:rsidP="004C63D4">
      <w:pPr>
        <w:ind w:right="-2"/>
        <w:jc w:val="both"/>
        <w:rPr>
          <w:rFonts w:ascii="Times New Roman" w:hAnsi="Times New Roman"/>
        </w:rPr>
      </w:pPr>
    </w:p>
    <w:p w:rsidR="001828D0" w:rsidRPr="001828D0" w:rsidRDefault="001828D0" w:rsidP="004C63D4">
      <w:pPr>
        <w:ind w:right="-2"/>
        <w:jc w:val="center"/>
        <w:rPr>
          <w:rFonts w:ascii="Times New Roman" w:hAnsi="Times New Roman"/>
          <w:b/>
        </w:rPr>
      </w:pPr>
      <w:r w:rsidRPr="001828D0">
        <w:rPr>
          <w:rFonts w:ascii="Times New Roman" w:hAnsi="Times New Roman"/>
          <w:b/>
        </w:rPr>
        <w:t>РЕШИЛ:</w:t>
      </w:r>
    </w:p>
    <w:p w:rsidR="006267DE" w:rsidRDefault="006267DE" w:rsidP="004C63D4">
      <w:pPr>
        <w:ind w:right="-2"/>
        <w:rPr>
          <w:rFonts w:ascii="Times New Roman" w:hAnsi="Times New Roman"/>
        </w:rPr>
      </w:pPr>
    </w:p>
    <w:p w:rsidR="006267DE" w:rsidRDefault="006267DE" w:rsidP="004C63D4">
      <w:pPr>
        <w:ind w:right="-2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1828D0" w:rsidRPr="001828D0">
        <w:rPr>
          <w:rFonts w:ascii="Times New Roman" w:hAnsi="Times New Roman"/>
        </w:rPr>
        <w:t xml:space="preserve">Утвердить </w:t>
      </w:r>
      <w:r w:rsidR="0047692B">
        <w:rPr>
          <w:rFonts w:ascii="Times New Roman" w:hAnsi="Times New Roman"/>
        </w:rPr>
        <w:t xml:space="preserve">Порядок </w:t>
      </w:r>
      <w:r w:rsidR="0047692B" w:rsidRPr="007101AB">
        <w:rPr>
          <w:rFonts w:ascii="Times New Roman" w:hAnsi="Times New Roman"/>
        </w:rPr>
        <w:t>расчета</w:t>
      </w:r>
      <w:r w:rsidR="0047692B">
        <w:rPr>
          <w:rFonts w:ascii="Times New Roman" w:hAnsi="Times New Roman"/>
        </w:rPr>
        <w:t xml:space="preserve"> </w:t>
      </w:r>
      <w:r w:rsidR="0047692B" w:rsidRPr="007101AB">
        <w:rPr>
          <w:rFonts w:ascii="Times New Roman" w:hAnsi="Times New Roman"/>
        </w:rPr>
        <w:t>размера годово</w:t>
      </w:r>
      <w:r w:rsidR="0047692B">
        <w:rPr>
          <w:rFonts w:ascii="Times New Roman" w:hAnsi="Times New Roman"/>
        </w:rPr>
        <w:t>й</w:t>
      </w:r>
      <w:r w:rsidR="0047692B" w:rsidRPr="007101AB">
        <w:rPr>
          <w:rFonts w:ascii="Times New Roman" w:hAnsi="Times New Roman"/>
        </w:rPr>
        <w:t xml:space="preserve"> платы </w:t>
      </w:r>
      <w:r w:rsidR="0047692B">
        <w:rPr>
          <w:rFonts w:ascii="Times New Roman" w:hAnsi="Times New Roman"/>
        </w:rPr>
        <w:t>по договору на установку и эксплуатацию рекламной конструкции на земельном участке, находящемся в собственности Талдомского городского округа Московской области, а также на земельном участке, государственная собственность на который не разграничена, в Талдомском городском округе Московской области.</w:t>
      </w:r>
    </w:p>
    <w:p w:rsidR="006267DE" w:rsidRDefault="006267DE" w:rsidP="004C63D4">
      <w:pPr>
        <w:ind w:right="-2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1828D0" w:rsidRPr="001828D0">
        <w:rPr>
          <w:rFonts w:ascii="Times New Roman" w:hAnsi="Times New Roman"/>
        </w:rPr>
        <w:t>Опубликовать настоящее решение в общественно-политической газете Талдомского городского округа "Заря".</w:t>
      </w:r>
    </w:p>
    <w:p w:rsidR="001828D0" w:rsidRPr="001828D0" w:rsidRDefault="006267DE" w:rsidP="004C63D4">
      <w:pPr>
        <w:ind w:right="-2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 </w:t>
      </w:r>
      <w:r w:rsidR="001828D0" w:rsidRPr="001828D0">
        <w:rPr>
          <w:rFonts w:ascii="Times New Roman" w:hAnsi="Times New Roman"/>
        </w:rPr>
        <w:t>Контроль над исполнением настоящего решения возложить на председателя Совета депутатов Талдомского городского округа М.И. Аникеева.</w:t>
      </w:r>
    </w:p>
    <w:p w:rsidR="001828D0" w:rsidRPr="001828D0" w:rsidRDefault="001828D0" w:rsidP="004C63D4">
      <w:pPr>
        <w:ind w:right="-2"/>
        <w:jc w:val="both"/>
        <w:rPr>
          <w:rFonts w:ascii="Times New Roman" w:hAnsi="Times New Roman"/>
        </w:rPr>
      </w:pPr>
    </w:p>
    <w:p w:rsidR="001828D0" w:rsidRPr="001828D0" w:rsidRDefault="001828D0" w:rsidP="004C63D4">
      <w:pPr>
        <w:ind w:right="-2"/>
        <w:jc w:val="both"/>
        <w:rPr>
          <w:rFonts w:ascii="Times New Roman" w:hAnsi="Times New Roman"/>
        </w:rPr>
      </w:pPr>
    </w:p>
    <w:p w:rsidR="001828D0" w:rsidRPr="001828D0" w:rsidRDefault="001828D0" w:rsidP="004C63D4">
      <w:pPr>
        <w:ind w:right="-2"/>
        <w:jc w:val="both"/>
        <w:rPr>
          <w:rFonts w:ascii="Times New Roman" w:hAnsi="Times New Roman"/>
        </w:rPr>
      </w:pPr>
      <w:r w:rsidRPr="001828D0">
        <w:rPr>
          <w:rFonts w:ascii="Times New Roman" w:hAnsi="Times New Roman"/>
        </w:rPr>
        <w:t>Председатель Совета депутатов</w:t>
      </w:r>
    </w:p>
    <w:p w:rsidR="001828D0" w:rsidRPr="001828D0" w:rsidRDefault="001828D0" w:rsidP="004C63D4">
      <w:pPr>
        <w:ind w:right="-2"/>
        <w:jc w:val="both"/>
        <w:rPr>
          <w:rFonts w:ascii="Times New Roman" w:hAnsi="Times New Roman"/>
        </w:rPr>
      </w:pPr>
      <w:r w:rsidRPr="001828D0">
        <w:rPr>
          <w:rFonts w:ascii="Times New Roman" w:hAnsi="Times New Roman"/>
        </w:rPr>
        <w:t xml:space="preserve">Талдомского городского округа                                                          </w:t>
      </w:r>
      <w:r w:rsidR="00D85541">
        <w:rPr>
          <w:rFonts w:ascii="Times New Roman" w:hAnsi="Times New Roman"/>
        </w:rPr>
        <w:t xml:space="preserve">          </w:t>
      </w:r>
      <w:r w:rsidRPr="001828D0">
        <w:rPr>
          <w:rFonts w:ascii="Times New Roman" w:hAnsi="Times New Roman"/>
        </w:rPr>
        <w:t xml:space="preserve">        М.И.Аникеев</w:t>
      </w:r>
    </w:p>
    <w:p w:rsidR="001828D0" w:rsidRPr="001828D0" w:rsidRDefault="001828D0" w:rsidP="004C63D4">
      <w:pPr>
        <w:ind w:right="-2"/>
        <w:jc w:val="both"/>
        <w:rPr>
          <w:rFonts w:ascii="Times New Roman" w:hAnsi="Times New Roman"/>
        </w:rPr>
      </w:pPr>
    </w:p>
    <w:p w:rsidR="004E7313" w:rsidRDefault="004E7313" w:rsidP="004C63D4">
      <w:pPr>
        <w:ind w:right="-2"/>
        <w:jc w:val="both"/>
        <w:rPr>
          <w:rFonts w:ascii="Times New Roman" w:hAnsi="Times New Roman"/>
        </w:rPr>
      </w:pPr>
    </w:p>
    <w:p w:rsidR="001828D0" w:rsidRPr="001828D0" w:rsidRDefault="001828D0" w:rsidP="004C63D4">
      <w:pPr>
        <w:ind w:right="-2"/>
        <w:jc w:val="both"/>
        <w:rPr>
          <w:rFonts w:ascii="Times New Roman" w:hAnsi="Times New Roman"/>
        </w:rPr>
      </w:pPr>
      <w:r w:rsidRPr="001828D0">
        <w:rPr>
          <w:rFonts w:ascii="Times New Roman" w:hAnsi="Times New Roman"/>
        </w:rPr>
        <w:t xml:space="preserve">Глава Талдомского городского округа                                                    </w:t>
      </w:r>
      <w:r w:rsidR="00D85541">
        <w:rPr>
          <w:rFonts w:ascii="Times New Roman" w:hAnsi="Times New Roman"/>
        </w:rPr>
        <w:t xml:space="preserve">           </w:t>
      </w:r>
      <w:r w:rsidRPr="001828D0">
        <w:rPr>
          <w:rFonts w:ascii="Times New Roman" w:hAnsi="Times New Roman"/>
        </w:rPr>
        <w:t xml:space="preserve">   В.Ю.Юдин</w:t>
      </w:r>
    </w:p>
    <w:p w:rsidR="001828D0" w:rsidRDefault="001828D0" w:rsidP="004C63D4">
      <w:pPr>
        <w:ind w:right="-2"/>
        <w:jc w:val="both"/>
        <w:rPr>
          <w:rFonts w:ascii="Times New Roman" w:hAnsi="Times New Roman"/>
        </w:rPr>
      </w:pPr>
    </w:p>
    <w:p w:rsidR="0067587F" w:rsidRPr="00921D82" w:rsidRDefault="0067587F" w:rsidP="0067587F">
      <w:pPr>
        <w:tabs>
          <w:tab w:val="left" w:pos="5812"/>
        </w:tabs>
        <w:ind w:left="5245"/>
        <w:contextualSpacing/>
        <w:rPr>
          <w:rFonts w:ascii="Times New Roman" w:hAnsi="Times New Roman"/>
          <w:sz w:val="22"/>
          <w:szCs w:val="22"/>
        </w:rPr>
      </w:pPr>
      <w:bookmarkStart w:id="2" w:name="bookmark0"/>
      <w:r w:rsidRPr="00921D82">
        <w:rPr>
          <w:rFonts w:ascii="Times New Roman" w:hAnsi="Times New Roman"/>
          <w:sz w:val="22"/>
          <w:szCs w:val="22"/>
        </w:rPr>
        <w:lastRenderedPageBreak/>
        <w:t xml:space="preserve">Приложение №1 </w:t>
      </w:r>
    </w:p>
    <w:p w:rsidR="0067587F" w:rsidRPr="00921D82" w:rsidRDefault="0067587F" w:rsidP="0067587F">
      <w:pPr>
        <w:tabs>
          <w:tab w:val="left" w:pos="5812"/>
        </w:tabs>
        <w:ind w:left="5245"/>
        <w:contextualSpacing/>
        <w:rPr>
          <w:rFonts w:ascii="Times New Roman" w:hAnsi="Times New Roman"/>
          <w:sz w:val="22"/>
          <w:szCs w:val="22"/>
        </w:rPr>
      </w:pPr>
      <w:r w:rsidRPr="00921D82">
        <w:rPr>
          <w:rFonts w:ascii="Times New Roman" w:hAnsi="Times New Roman"/>
          <w:sz w:val="22"/>
          <w:szCs w:val="22"/>
        </w:rPr>
        <w:t xml:space="preserve">к решению Совета депутатов </w:t>
      </w:r>
    </w:p>
    <w:p w:rsidR="0067587F" w:rsidRPr="00921D82" w:rsidRDefault="0067587F" w:rsidP="0067587F">
      <w:pPr>
        <w:tabs>
          <w:tab w:val="left" w:pos="5812"/>
          <w:tab w:val="left" w:pos="9498"/>
        </w:tabs>
        <w:ind w:left="5245"/>
        <w:contextualSpacing/>
        <w:rPr>
          <w:rFonts w:ascii="Times New Roman" w:hAnsi="Times New Roman"/>
          <w:sz w:val="22"/>
          <w:szCs w:val="22"/>
        </w:rPr>
      </w:pPr>
      <w:r w:rsidRPr="00921D82">
        <w:rPr>
          <w:rFonts w:ascii="Times New Roman" w:hAnsi="Times New Roman"/>
          <w:sz w:val="22"/>
          <w:szCs w:val="22"/>
        </w:rPr>
        <w:t>Талдомского городского округа</w:t>
      </w:r>
    </w:p>
    <w:p w:rsidR="0067587F" w:rsidRPr="00921D82" w:rsidRDefault="0067587F" w:rsidP="0067587F">
      <w:pPr>
        <w:tabs>
          <w:tab w:val="left" w:pos="5812"/>
          <w:tab w:val="left" w:pos="9498"/>
        </w:tabs>
        <w:ind w:left="5245"/>
        <w:contextualSpacing/>
        <w:rPr>
          <w:rFonts w:ascii="Times New Roman" w:hAnsi="Times New Roman"/>
          <w:sz w:val="22"/>
          <w:szCs w:val="22"/>
        </w:rPr>
      </w:pPr>
      <w:r w:rsidRPr="00921D82">
        <w:rPr>
          <w:rFonts w:ascii="Times New Roman" w:hAnsi="Times New Roman"/>
          <w:sz w:val="22"/>
          <w:szCs w:val="22"/>
        </w:rPr>
        <w:t>Московской области от 30.04.2020 г. №</w:t>
      </w:r>
      <w:r>
        <w:rPr>
          <w:rFonts w:ascii="Times New Roman" w:hAnsi="Times New Roman"/>
          <w:sz w:val="22"/>
          <w:szCs w:val="22"/>
        </w:rPr>
        <w:t xml:space="preserve"> 28</w:t>
      </w:r>
    </w:p>
    <w:p w:rsidR="0067587F" w:rsidRDefault="0067587F" w:rsidP="0067587F">
      <w:pPr>
        <w:pStyle w:val="10"/>
        <w:keepNext/>
        <w:keepLines/>
        <w:shd w:val="clear" w:color="auto" w:fill="auto"/>
        <w:spacing w:before="0"/>
        <w:ind w:left="20"/>
        <w:rPr>
          <w:rFonts w:ascii="Times New Roman" w:hAnsi="Times New Roman" w:cs="Times New Roman"/>
          <w:sz w:val="24"/>
          <w:szCs w:val="24"/>
        </w:rPr>
      </w:pPr>
    </w:p>
    <w:p w:rsidR="0067587F" w:rsidRDefault="0067587F" w:rsidP="0067587F">
      <w:pPr>
        <w:pStyle w:val="10"/>
        <w:keepNext/>
        <w:keepLines/>
        <w:shd w:val="clear" w:color="auto" w:fill="auto"/>
        <w:spacing w:before="0"/>
        <w:ind w:left="20"/>
        <w:rPr>
          <w:rFonts w:ascii="Times New Roman" w:hAnsi="Times New Roman" w:cs="Times New Roman"/>
          <w:sz w:val="24"/>
          <w:szCs w:val="24"/>
        </w:rPr>
      </w:pPr>
    </w:p>
    <w:p w:rsidR="0067587F" w:rsidRDefault="0067587F" w:rsidP="0067587F">
      <w:pPr>
        <w:pStyle w:val="10"/>
        <w:keepNext/>
        <w:keepLines/>
        <w:shd w:val="clear" w:color="auto" w:fill="auto"/>
        <w:spacing w:before="0"/>
        <w:ind w:left="20"/>
        <w:rPr>
          <w:rFonts w:ascii="Times New Roman" w:hAnsi="Times New Roman" w:cs="Times New Roman"/>
          <w:sz w:val="24"/>
          <w:szCs w:val="24"/>
        </w:rPr>
      </w:pPr>
    </w:p>
    <w:p w:rsidR="0067587F" w:rsidRDefault="0067587F" w:rsidP="0067587F">
      <w:pPr>
        <w:pStyle w:val="10"/>
        <w:keepNext/>
        <w:keepLines/>
        <w:shd w:val="clear" w:color="auto" w:fill="auto"/>
        <w:spacing w:before="0"/>
        <w:ind w:left="20"/>
        <w:rPr>
          <w:rFonts w:ascii="Times New Roman" w:hAnsi="Times New Roman" w:cs="Times New Roman"/>
          <w:sz w:val="24"/>
          <w:szCs w:val="24"/>
        </w:rPr>
      </w:pPr>
    </w:p>
    <w:p w:rsidR="0067587F" w:rsidRPr="007101AB" w:rsidRDefault="0067587F" w:rsidP="0067587F">
      <w:pPr>
        <w:pStyle w:val="10"/>
        <w:keepNext/>
        <w:keepLines/>
        <w:shd w:val="clear" w:color="auto" w:fill="auto"/>
        <w:spacing w:before="0"/>
        <w:ind w:left="20"/>
        <w:rPr>
          <w:rFonts w:ascii="Times New Roman" w:hAnsi="Times New Roman" w:cs="Times New Roman"/>
          <w:sz w:val="24"/>
          <w:szCs w:val="24"/>
        </w:rPr>
      </w:pPr>
      <w:r w:rsidRPr="007101AB">
        <w:rPr>
          <w:rFonts w:ascii="Times New Roman" w:hAnsi="Times New Roman" w:cs="Times New Roman"/>
          <w:sz w:val="24"/>
          <w:szCs w:val="24"/>
        </w:rPr>
        <w:t>ПОРЯДОК</w:t>
      </w:r>
      <w:bookmarkEnd w:id="2"/>
    </w:p>
    <w:p w:rsidR="0067587F" w:rsidRPr="007101AB" w:rsidRDefault="0067587F" w:rsidP="0067587F">
      <w:pPr>
        <w:pStyle w:val="10"/>
        <w:keepNext/>
        <w:keepLines/>
        <w:shd w:val="clear" w:color="auto" w:fill="auto"/>
        <w:spacing w:before="0" w:after="295"/>
        <w:ind w:left="20"/>
        <w:rPr>
          <w:rFonts w:ascii="Times New Roman" w:hAnsi="Times New Roman" w:cs="Times New Roman"/>
          <w:sz w:val="24"/>
          <w:szCs w:val="24"/>
        </w:rPr>
      </w:pPr>
      <w:r w:rsidRPr="007101AB">
        <w:rPr>
          <w:rFonts w:ascii="Times New Roman" w:hAnsi="Times New Roman" w:cs="Times New Roman"/>
          <w:sz w:val="24"/>
          <w:szCs w:val="24"/>
        </w:rPr>
        <w:t>РАСЧЕТА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01AB">
        <w:rPr>
          <w:rFonts w:ascii="Times New Roman" w:hAnsi="Times New Roman" w:cs="Times New Roman"/>
          <w:sz w:val="24"/>
          <w:szCs w:val="24"/>
        </w:rPr>
        <w:t>РАЗМЕРА ГОДОВО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7101AB">
        <w:rPr>
          <w:rFonts w:ascii="Times New Roman" w:hAnsi="Times New Roman" w:cs="Times New Roman"/>
          <w:sz w:val="24"/>
          <w:szCs w:val="24"/>
        </w:rPr>
        <w:t xml:space="preserve"> ПЛАТЫ </w:t>
      </w:r>
      <w:r>
        <w:rPr>
          <w:rFonts w:ascii="Times New Roman" w:hAnsi="Times New Roman" w:cs="Times New Roman"/>
          <w:sz w:val="24"/>
          <w:szCs w:val="24"/>
        </w:rPr>
        <w:t>ПО ДОГОВОРУ НА УСТАНОВКУ И ЭКСПЛУАТАЦИЮ РЕКЛАМНОЙ КОНСТРУКЦИИ НА ЗЕМЕЛЬНОМ УЧАСТКЕ, НАХОДЯЩЕМСЯ В СОБСТВЕННОСТИ ТАЛДОМСКОГО ГОРОДСКОГО ОКРУГА МОСКОВСКОЙ ОБЛАСТИ, А ТАКЖЕ НА ЗЕМЕЛЬНОМ УЧАСТКЕ, ГОСУДАРСТВЕННАЯ СОБСТВЕННОСТЬ НА КОТОРЫЙ НЕ РАЗГРАНИЧЕНА, В ТАЛДОМСКОМ ГОРОДСКОМ ОКРУГЕ МОСКОВСКОЙ ОБЛАСТИ</w:t>
      </w:r>
    </w:p>
    <w:p w:rsidR="0067587F" w:rsidRPr="007101AB" w:rsidRDefault="0067587F" w:rsidP="0067587F">
      <w:pPr>
        <w:tabs>
          <w:tab w:val="left" w:pos="142"/>
        </w:tabs>
        <w:spacing w:after="221" w:line="20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Pr="007101AB">
        <w:rPr>
          <w:rFonts w:ascii="Times New Roman" w:hAnsi="Times New Roman"/>
        </w:rPr>
        <w:t>Общие положени</w:t>
      </w:r>
      <w:r>
        <w:rPr>
          <w:rFonts w:ascii="Times New Roman" w:hAnsi="Times New Roman"/>
        </w:rPr>
        <w:t>я</w:t>
      </w:r>
    </w:p>
    <w:p w:rsidR="0067587F" w:rsidRPr="007101AB" w:rsidRDefault="0067587F" w:rsidP="0067587F">
      <w:pPr>
        <w:spacing w:after="287" w:line="259" w:lineRule="exact"/>
        <w:ind w:firstLine="5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 </w:t>
      </w:r>
      <w:r w:rsidRPr="007101AB">
        <w:rPr>
          <w:rFonts w:ascii="Times New Roman" w:hAnsi="Times New Roman"/>
        </w:rPr>
        <w:t>Настоящий Порядок разработан в</w:t>
      </w:r>
      <w:r>
        <w:rPr>
          <w:rFonts w:ascii="Times New Roman" w:hAnsi="Times New Roman"/>
        </w:rPr>
        <w:t xml:space="preserve"> соответствии с Федеральным законом от 06.10.2003 </w:t>
      </w:r>
      <w:r>
        <w:rPr>
          <w:rFonts w:ascii="Times New Roman" w:hAnsi="Times New Roman"/>
          <w:lang w:val="en-US"/>
        </w:rPr>
        <w:t>N</w:t>
      </w:r>
      <w:r w:rsidRPr="00FE29A3">
        <w:rPr>
          <w:rFonts w:ascii="Times New Roman" w:hAnsi="Times New Roman"/>
        </w:rPr>
        <w:t xml:space="preserve"> 131-</w:t>
      </w:r>
      <w:r>
        <w:rPr>
          <w:rFonts w:ascii="Times New Roman" w:hAnsi="Times New Roman"/>
        </w:rPr>
        <w:t xml:space="preserve">ФЗ "Об общих принципах организации местного самоуправления в Российской Федерации", Федеральным законом от 13.03.2006 </w:t>
      </w:r>
      <w:r>
        <w:rPr>
          <w:rFonts w:ascii="Times New Roman" w:hAnsi="Times New Roman"/>
          <w:lang w:val="en-US"/>
        </w:rPr>
        <w:t>N</w:t>
      </w:r>
      <w:r>
        <w:rPr>
          <w:rFonts w:ascii="Times New Roman" w:hAnsi="Times New Roman"/>
        </w:rPr>
        <w:t xml:space="preserve"> 38-ФЗ "О рекламе", Методическими рекомендациями, утвержденными межведомственной рабочей группой по вопросам участия организаций, осуществляющих свою деятельность на территории Московской области, в развитии экономического и налогового потенциала Московской области от 15.05.2013, </w:t>
      </w:r>
      <w:r w:rsidRPr="00FE29A3">
        <w:rPr>
          <w:rStyle w:val="a6"/>
          <w:rFonts w:ascii="Times New Roman" w:hAnsi="Times New Roman"/>
          <w:color w:val="000000" w:themeColor="text1"/>
        </w:rPr>
        <w:t>Устав</w:t>
      </w:r>
      <w:r>
        <w:rPr>
          <w:rStyle w:val="a6"/>
          <w:rFonts w:ascii="Times New Roman" w:hAnsi="Times New Roman"/>
          <w:color w:val="000000" w:themeColor="text1"/>
        </w:rPr>
        <w:t>ом</w:t>
      </w:r>
      <w:r w:rsidRPr="00FE29A3">
        <w:rPr>
          <w:rFonts w:ascii="Times New Roman" w:hAnsi="Times New Roman"/>
          <w:color w:val="000000" w:themeColor="text1"/>
        </w:rPr>
        <w:t xml:space="preserve"> Талдомского городского округа Московской области зарегистрированным в Управлении Министерства  юстиции  Российской  Федерации  по  Московской области  № </w:t>
      </w:r>
      <w:r w:rsidRPr="00FE29A3">
        <w:rPr>
          <w:rFonts w:ascii="Times New Roman" w:hAnsi="Times New Roman"/>
          <w:color w:val="000000" w:themeColor="text1"/>
          <w:lang w:val="en-US"/>
        </w:rPr>
        <w:t>RU</w:t>
      </w:r>
      <w:r w:rsidRPr="00FE29A3">
        <w:rPr>
          <w:rFonts w:ascii="Times New Roman" w:hAnsi="Times New Roman"/>
          <w:color w:val="000000" w:themeColor="text1"/>
        </w:rPr>
        <w:t xml:space="preserve"> 503650002018001 от 24.12.2018г.</w:t>
      </w:r>
      <w:r>
        <w:rPr>
          <w:rFonts w:ascii="Times New Roman" w:hAnsi="Times New Roman"/>
        </w:rPr>
        <w:t xml:space="preserve"> </w:t>
      </w:r>
      <w:r w:rsidRPr="007101AB">
        <w:rPr>
          <w:rFonts w:ascii="Times New Roman" w:hAnsi="Times New Roman"/>
        </w:rPr>
        <w:t xml:space="preserve"> </w:t>
      </w:r>
    </w:p>
    <w:p w:rsidR="0067587F" w:rsidRPr="007101AB" w:rsidRDefault="0067587F" w:rsidP="0067587F">
      <w:pPr>
        <w:spacing w:after="216" w:line="20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7101AB">
        <w:rPr>
          <w:rFonts w:ascii="Times New Roman" w:hAnsi="Times New Roman"/>
        </w:rPr>
        <w:t>Порядок исчисления</w:t>
      </w:r>
    </w:p>
    <w:p w:rsidR="0067587F" w:rsidRPr="007101AB" w:rsidRDefault="0067587F" w:rsidP="0067587F">
      <w:pPr>
        <w:tabs>
          <w:tab w:val="left" w:pos="1008"/>
        </w:tabs>
        <w:spacing w:after="287" w:line="259" w:lineRule="exact"/>
        <w:ind w:firstLine="5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 </w:t>
      </w:r>
      <w:r w:rsidRPr="007101AB">
        <w:rPr>
          <w:rFonts w:ascii="Times New Roman" w:hAnsi="Times New Roman"/>
        </w:rPr>
        <w:t>Исчисление годовой платы по договору на установку и эксплуатацию рекламной</w:t>
      </w:r>
      <w:r w:rsidRPr="007101AB">
        <w:rPr>
          <w:rFonts w:ascii="Times New Roman" w:hAnsi="Times New Roman"/>
        </w:rPr>
        <w:br/>
        <w:t>конструкции осуществляется по следующей формуле:</w:t>
      </w:r>
    </w:p>
    <w:p w:rsidR="0067587F" w:rsidRPr="007101AB" w:rsidRDefault="0067587F" w:rsidP="0067587F">
      <w:pPr>
        <w:spacing w:after="254" w:line="200" w:lineRule="exact"/>
        <w:ind w:firstLine="580"/>
        <w:jc w:val="both"/>
        <w:rPr>
          <w:rFonts w:ascii="Times New Roman" w:hAnsi="Times New Roman"/>
        </w:rPr>
      </w:pPr>
      <w:r w:rsidRPr="007101AB">
        <w:rPr>
          <w:rFonts w:ascii="Times New Roman" w:hAnsi="Times New Roman"/>
        </w:rPr>
        <w:t xml:space="preserve">П = </w:t>
      </w:r>
      <w:proofErr w:type="spellStart"/>
      <w:r w:rsidRPr="007101AB">
        <w:rPr>
          <w:rFonts w:ascii="Times New Roman" w:hAnsi="Times New Roman"/>
        </w:rPr>
        <w:t>Бс</w:t>
      </w:r>
      <w:proofErr w:type="spellEnd"/>
      <w:r w:rsidRPr="007101AB">
        <w:rPr>
          <w:rFonts w:ascii="Times New Roman" w:hAnsi="Times New Roman"/>
        </w:rPr>
        <w:t xml:space="preserve"> х </w:t>
      </w:r>
      <w:r w:rsidRPr="007101AB">
        <w:rPr>
          <w:rFonts w:ascii="Times New Roman" w:hAnsi="Times New Roman"/>
          <w:lang w:val="en-US" w:eastAsia="en-US" w:bidi="en-US"/>
        </w:rPr>
        <w:t>S</w:t>
      </w:r>
      <w:r w:rsidRPr="007101AB">
        <w:rPr>
          <w:rFonts w:ascii="Times New Roman" w:hAnsi="Times New Roman"/>
          <w:lang w:eastAsia="en-US" w:bidi="en-US"/>
        </w:rPr>
        <w:t xml:space="preserve"> </w:t>
      </w:r>
      <w:r w:rsidRPr="007101AB">
        <w:rPr>
          <w:rFonts w:ascii="Times New Roman" w:hAnsi="Times New Roman"/>
        </w:rPr>
        <w:t xml:space="preserve">х </w:t>
      </w:r>
      <w:proofErr w:type="spellStart"/>
      <w:r w:rsidRPr="007101AB">
        <w:rPr>
          <w:rFonts w:ascii="Times New Roman" w:hAnsi="Times New Roman"/>
        </w:rPr>
        <w:t>Кр</w:t>
      </w:r>
      <w:proofErr w:type="spellEnd"/>
      <w:r w:rsidRPr="007101AB">
        <w:rPr>
          <w:rFonts w:ascii="Times New Roman" w:hAnsi="Times New Roman"/>
        </w:rPr>
        <w:t xml:space="preserve"> х Км х Кс х </w:t>
      </w:r>
      <w:proofErr w:type="spellStart"/>
      <w:r w:rsidRPr="007101AB">
        <w:rPr>
          <w:rFonts w:ascii="Times New Roman" w:hAnsi="Times New Roman"/>
        </w:rPr>
        <w:t>Кт</w:t>
      </w:r>
      <w:proofErr w:type="spellEnd"/>
      <w:r w:rsidRPr="007101AB">
        <w:rPr>
          <w:rFonts w:ascii="Times New Roman" w:hAnsi="Times New Roman"/>
        </w:rPr>
        <w:t>, где:</w:t>
      </w:r>
    </w:p>
    <w:p w:rsidR="0067587F" w:rsidRPr="007101AB" w:rsidRDefault="0067587F" w:rsidP="0067587F">
      <w:pPr>
        <w:spacing w:after="143" w:line="200" w:lineRule="exact"/>
        <w:ind w:firstLine="580"/>
        <w:jc w:val="both"/>
        <w:rPr>
          <w:rFonts w:ascii="Times New Roman" w:hAnsi="Times New Roman"/>
        </w:rPr>
      </w:pPr>
      <w:r w:rsidRPr="007101AB">
        <w:rPr>
          <w:rFonts w:ascii="Times New Roman" w:hAnsi="Times New Roman"/>
        </w:rPr>
        <w:t>П - годовая плата по договору на установку и эксплуатацию рекламной конструкции, рублей;</w:t>
      </w:r>
    </w:p>
    <w:p w:rsidR="0067587F" w:rsidRPr="007101AB" w:rsidRDefault="0067587F" w:rsidP="0067587F">
      <w:pPr>
        <w:spacing w:after="291" w:line="264" w:lineRule="exact"/>
        <w:ind w:firstLine="580"/>
        <w:jc w:val="both"/>
        <w:rPr>
          <w:rFonts w:ascii="Times New Roman" w:hAnsi="Times New Roman"/>
        </w:rPr>
      </w:pPr>
      <w:proofErr w:type="spellStart"/>
      <w:r w:rsidRPr="007101AB">
        <w:rPr>
          <w:rFonts w:ascii="Times New Roman" w:hAnsi="Times New Roman"/>
        </w:rPr>
        <w:t>Бс</w:t>
      </w:r>
      <w:proofErr w:type="spellEnd"/>
      <w:r w:rsidRPr="007101AB">
        <w:rPr>
          <w:rFonts w:ascii="Times New Roman" w:hAnsi="Times New Roman"/>
        </w:rPr>
        <w:t xml:space="preserve"> - базовая ставка </w:t>
      </w:r>
      <w:r>
        <w:rPr>
          <w:rFonts w:ascii="Times New Roman" w:hAnsi="Times New Roman"/>
        </w:rPr>
        <w:t xml:space="preserve">годовой </w:t>
      </w:r>
      <w:r w:rsidRPr="007101AB">
        <w:rPr>
          <w:rFonts w:ascii="Times New Roman" w:hAnsi="Times New Roman"/>
        </w:rPr>
        <w:t>платы по договору на установку и эксп</w:t>
      </w:r>
      <w:r>
        <w:rPr>
          <w:rFonts w:ascii="Times New Roman" w:hAnsi="Times New Roman"/>
        </w:rPr>
        <w:t xml:space="preserve">луатацию рекламной конструкции, </w:t>
      </w:r>
      <w:r w:rsidRPr="007101AB">
        <w:rPr>
          <w:rFonts w:ascii="Times New Roman" w:hAnsi="Times New Roman"/>
        </w:rPr>
        <w:t>которая устанавливается нормативны</w:t>
      </w:r>
      <w:r>
        <w:rPr>
          <w:rFonts w:ascii="Times New Roman" w:hAnsi="Times New Roman"/>
        </w:rPr>
        <w:t xml:space="preserve">м правовым актом муниципального образования Московской </w:t>
      </w:r>
      <w:r w:rsidRPr="007101AB">
        <w:rPr>
          <w:rFonts w:ascii="Times New Roman" w:hAnsi="Times New Roman"/>
        </w:rPr>
        <w:t>области;</w:t>
      </w:r>
    </w:p>
    <w:p w:rsidR="0067587F" w:rsidRPr="007101AB" w:rsidRDefault="0067587F" w:rsidP="0067587F">
      <w:pPr>
        <w:spacing w:after="147" w:line="200" w:lineRule="exact"/>
        <w:ind w:firstLine="580"/>
        <w:jc w:val="both"/>
        <w:rPr>
          <w:rFonts w:ascii="Times New Roman" w:hAnsi="Times New Roman"/>
        </w:rPr>
      </w:pPr>
      <w:r w:rsidRPr="007101AB">
        <w:rPr>
          <w:rFonts w:ascii="Times New Roman" w:hAnsi="Times New Roman"/>
          <w:lang w:val="en-US" w:eastAsia="en-US" w:bidi="en-US"/>
        </w:rPr>
        <w:t>S</w:t>
      </w:r>
      <w:r w:rsidRPr="007101AB">
        <w:rPr>
          <w:rFonts w:ascii="Times New Roman" w:hAnsi="Times New Roman"/>
          <w:lang w:eastAsia="en-US" w:bidi="en-US"/>
        </w:rPr>
        <w:t xml:space="preserve"> </w:t>
      </w:r>
      <w:r w:rsidRPr="007101AB">
        <w:rPr>
          <w:rFonts w:ascii="Times New Roman" w:hAnsi="Times New Roman"/>
        </w:rPr>
        <w:t xml:space="preserve">- </w:t>
      </w:r>
      <w:proofErr w:type="gramStart"/>
      <w:r w:rsidRPr="007101AB">
        <w:rPr>
          <w:rFonts w:ascii="Times New Roman" w:hAnsi="Times New Roman"/>
        </w:rPr>
        <w:t>площадь</w:t>
      </w:r>
      <w:proofErr w:type="gramEnd"/>
      <w:r w:rsidRPr="007101AB">
        <w:rPr>
          <w:rFonts w:ascii="Times New Roman" w:hAnsi="Times New Roman"/>
        </w:rPr>
        <w:t xml:space="preserve"> информационного поля рекламной конструкции, кв. м;</w:t>
      </w:r>
    </w:p>
    <w:p w:rsidR="0067587F" w:rsidRDefault="0067587F" w:rsidP="0067587F">
      <w:pPr>
        <w:spacing w:line="264" w:lineRule="exact"/>
        <w:ind w:firstLine="580"/>
        <w:jc w:val="both"/>
        <w:rPr>
          <w:rFonts w:ascii="Times New Roman" w:hAnsi="Times New Roman"/>
        </w:rPr>
      </w:pPr>
      <w:proofErr w:type="spellStart"/>
      <w:r w:rsidRPr="007101AB">
        <w:rPr>
          <w:rFonts w:ascii="Times New Roman" w:hAnsi="Times New Roman"/>
        </w:rPr>
        <w:t>Кр</w:t>
      </w:r>
      <w:proofErr w:type="spellEnd"/>
      <w:r w:rsidRPr="007101AB">
        <w:rPr>
          <w:rFonts w:ascii="Times New Roman" w:hAnsi="Times New Roman"/>
        </w:rPr>
        <w:t xml:space="preserve"> - коэффициент, отражающий зависимость размера </w:t>
      </w:r>
      <w:r>
        <w:rPr>
          <w:rFonts w:ascii="Times New Roman" w:hAnsi="Times New Roman"/>
        </w:rPr>
        <w:t xml:space="preserve">годовой </w:t>
      </w:r>
      <w:r w:rsidRPr="007101AB">
        <w:rPr>
          <w:rFonts w:ascii="Times New Roman" w:hAnsi="Times New Roman"/>
        </w:rPr>
        <w:t>п</w:t>
      </w:r>
      <w:r>
        <w:rPr>
          <w:rFonts w:ascii="Times New Roman" w:hAnsi="Times New Roman"/>
        </w:rPr>
        <w:t xml:space="preserve">латы от площади информационного </w:t>
      </w:r>
      <w:r w:rsidRPr="007101AB">
        <w:rPr>
          <w:rFonts w:ascii="Times New Roman" w:hAnsi="Times New Roman"/>
        </w:rPr>
        <w:t>поля одной стороны рекламной конструкции по типу рекламной конструкции:</w:t>
      </w:r>
    </w:p>
    <w:p w:rsidR="0067587F" w:rsidRPr="007101AB" w:rsidRDefault="0067587F" w:rsidP="0067587F">
      <w:pPr>
        <w:spacing w:line="264" w:lineRule="exact"/>
        <w:ind w:firstLine="580"/>
        <w:jc w:val="both"/>
        <w:rPr>
          <w:rFonts w:ascii="Times New Roman" w:hAnsi="Times New Roman"/>
        </w:rPr>
      </w:pPr>
    </w:p>
    <w:tbl>
      <w:tblPr>
        <w:tblW w:w="95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1859"/>
        <w:gridCol w:w="1827"/>
        <w:gridCol w:w="1276"/>
        <w:gridCol w:w="1560"/>
        <w:gridCol w:w="2442"/>
      </w:tblGrid>
      <w:tr w:rsidR="0067587F" w:rsidRPr="007101AB" w:rsidTr="00556AFC">
        <w:trPr>
          <w:trHeight w:hRule="exact" w:val="53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587F" w:rsidRPr="007101AB" w:rsidRDefault="0067587F" w:rsidP="00556AFC">
            <w:pPr>
              <w:spacing w:line="200" w:lineRule="exact"/>
              <w:ind w:left="280" w:hanging="280"/>
              <w:jc w:val="center"/>
              <w:rPr>
                <w:rFonts w:ascii="Times New Roman" w:hAnsi="Times New Roman"/>
              </w:rPr>
            </w:pPr>
            <w:r w:rsidRPr="007101AB">
              <w:rPr>
                <w:rStyle w:val="20"/>
                <w:rFonts w:ascii="Times New Roman" w:hAnsi="Times New Roman" w:cs="Times New Roman"/>
                <w:lang w:val="en-US" w:eastAsia="en-US" w:bidi="en-US"/>
              </w:rPr>
              <w:t>S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587F" w:rsidRPr="007101AB" w:rsidRDefault="0067587F" w:rsidP="00556AFC">
            <w:pPr>
              <w:spacing w:line="200" w:lineRule="exact"/>
              <w:ind w:left="-10"/>
              <w:jc w:val="center"/>
              <w:rPr>
                <w:rFonts w:ascii="Times New Roman" w:hAnsi="Times New Roman"/>
              </w:rPr>
            </w:pPr>
            <w:r w:rsidRPr="007101AB">
              <w:rPr>
                <w:rStyle w:val="20"/>
                <w:rFonts w:ascii="Times New Roman" w:hAnsi="Times New Roman" w:cs="Times New Roman"/>
              </w:rPr>
              <w:t>От</w:t>
            </w:r>
            <w:r>
              <w:rPr>
                <w:rStyle w:val="20"/>
                <w:rFonts w:ascii="Times New Roman" w:hAnsi="Times New Roman" w:cs="Times New Roman"/>
              </w:rPr>
              <w:t xml:space="preserve"> 0</w:t>
            </w:r>
            <w:r w:rsidRPr="007101AB">
              <w:rPr>
                <w:rStyle w:val="20"/>
                <w:rFonts w:ascii="Times New Roman" w:hAnsi="Times New Roman" w:cs="Times New Roman"/>
              </w:rPr>
              <w:t xml:space="preserve"> до 18 кв. м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587F" w:rsidRPr="007101AB" w:rsidRDefault="0067587F" w:rsidP="00556AFC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7101AB">
              <w:rPr>
                <w:rStyle w:val="20"/>
                <w:rFonts w:ascii="Times New Roman" w:hAnsi="Times New Roman" w:cs="Times New Roman"/>
              </w:rPr>
              <w:t>от 18 до 54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587F" w:rsidRPr="007101AB" w:rsidRDefault="0067587F" w:rsidP="00556AFC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Style w:val="20"/>
                <w:rFonts w:ascii="Times New Roman" w:hAnsi="Times New Roman" w:cs="Times New Roman"/>
              </w:rPr>
              <w:t xml:space="preserve">           </w:t>
            </w:r>
            <w:r w:rsidRPr="007101AB">
              <w:rPr>
                <w:rStyle w:val="20"/>
                <w:rFonts w:ascii="Times New Roman" w:hAnsi="Times New Roman" w:cs="Times New Roman"/>
              </w:rPr>
              <w:t>от 54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7587F" w:rsidRPr="007101AB" w:rsidRDefault="0067587F" w:rsidP="00556AFC">
            <w:pPr>
              <w:spacing w:line="200" w:lineRule="exact"/>
              <w:ind w:left="-294"/>
              <w:jc w:val="center"/>
              <w:rPr>
                <w:rFonts w:ascii="Times New Roman" w:hAnsi="Times New Roman"/>
              </w:rPr>
            </w:pPr>
            <w:r w:rsidRPr="007101AB">
              <w:rPr>
                <w:rStyle w:val="20"/>
                <w:rFonts w:ascii="Times New Roman" w:hAnsi="Times New Roman" w:cs="Times New Roman"/>
              </w:rPr>
              <w:t>до 90 кв. м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87F" w:rsidRPr="007101AB" w:rsidRDefault="0067587F" w:rsidP="00556AFC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7101AB">
              <w:rPr>
                <w:rStyle w:val="20"/>
                <w:rFonts w:ascii="Times New Roman" w:hAnsi="Times New Roman" w:cs="Times New Roman"/>
              </w:rPr>
              <w:t>от 90 и более кв. м</w:t>
            </w:r>
          </w:p>
        </w:tc>
      </w:tr>
      <w:tr w:rsidR="0067587F" w:rsidRPr="007101AB" w:rsidTr="00556AFC">
        <w:trPr>
          <w:trHeight w:hRule="exact" w:val="53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587F" w:rsidRPr="007101AB" w:rsidRDefault="0067587F" w:rsidP="00556AFC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proofErr w:type="spellStart"/>
            <w:r w:rsidRPr="007101AB">
              <w:rPr>
                <w:rStyle w:val="20"/>
                <w:rFonts w:ascii="Times New Roman" w:hAnsi="Times New Roman" w:cs="Times New Roman"/>
              </w:rPr>
              <w:t>Кр</w:t>
            </w:r>
            <w:proofErr w:type="spellEnd"/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587F" w:rsidRPr="007101AB" w:rsidRDefault="0067587F" w:rsidP="00556AFC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7101AB">
              <w:rPr>
                <w:rStyle w:val="20"/>
                <w:rFonts w:ascii="Times New Roman" w:hAnsi="Times New Roman" w:cs="Times New Roman"/>
              </w:rPr>
              <w:t>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587F" w:rsidRPr="007101AB" w:rsidRDefault="0067587F" w:rsidP="00556AFC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7101AB">
              <w:rPr>
                <w:rStyle w:val="20"/>
                <w:rFonts w:ascii="Times New Roman" w:hAnsi="Times New Roman" w:cs="Times New Roman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587F" w:rsidRPr="007101AB" w:rsidRDefault="0067587F" w:rsidP="00556AFC">
            <w:pPr>
              <w:spacing w:line="200" w:lineRule="exact"/>
              <w:rPr>
                <w:rFonts w:ascii="Times New Roman" w:hAnsi="Times New Roman"/>
              </w:rPr>
            </w:pPr>
            <w:r w:rsidRPr="007101AB">
              <w:rPr>
                <w:rStyle w:val="20"/>
                <w:rFonts w:ascii="Times New Roman" w:hAnsi="Times New Roman" w:cs="Times New Roman"/>
              </w:rPr>
              <w:t>0,6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7587F" w:rsidRPr="007101AB" w:rsidRDefault="0067587F" w:rsidP="00556A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87F" w:rsidRPr="007101AB" w:rsidRDefault="0067587F" w:rsidP="00556AFC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7101AB">
              <w:rPr>
                <w:rStyle w:val="20"/>
                <w:rFonts w:ascii="Times New Roman" w:hAnsi="Times New Roman" w:cs="Times New Roman"/>
              </w:rPr>
              <w:t>0,4</w:t>
            </w:r>
          </w:p>
        </w:tc>
      </w:tr>
    </w:tbl>
    <w:p w:rsidR="0067587F" w:rsidRDefault="0067587F" w:rsidP="0067587F">
      <w:pPr>
        <w:spacing w:before="187" w:line="264" w:lineRule="exact"/>
        <w:ind w:firstLine="580"/>
        <w:jc w:val="both"/>
        <w:rPr>
          <w:rFonts w:ascii="Times New Roman" w:hAnsi="Times New Roman"/>
        </w:rPr>
      </w:pPr>
    </w:p>
    <w:p w:rsidR="0067587F" w:rsidRDefault="0067587F" w:rsidP="0067587F">
      <w:pPr>
        <w:spacing w:before="187" w:line="264" w:lineRule="exact"/>
        <w:ind w:firstLine="580"/>
        <w:jc w:val="both"/>
        <w:rPr>
          <w:rFonts w:ascii="Times New Roman" w:hAnsi="Times New Roman"/>
        </w:rPr>
      </w:pPr>
    </w:p>
    <w:p w:rsidR="0067587F" w:rsidRDefault="0067587F" w:rsidP="0067587F">
      <w:pPr>
        <w:spacing w:before="187" w:line="264" w:lineRule="exact"/>
        <w:ind w:firstLine="580"/>
        <w:jc w:val="both"/>
        <w:rPr>
          <w:rFonts w:ascii="Times New Roman" w:hAnsi="Times New Roman"/>
        </w:rPr>
      </w:pPr>
    </w:p>
    <w:p w:rsidR="0067587F" w:rsidRDefault="0067587F" w:rsidP="0067587F">
      <w:pPr>
        <w:spacing w:before="187" w:line="264" w:lineRule="exact"/>
        <w:ind w:firstLine="580"/>
        <w:jc w:val="both"/>
        <w:rPr>
          <w:rFonts w:ascii="Times New Roman" w:hAnsi="Times New Roman"/>
        </w:rPr>
      </w:pPr>
      <w:r w:rsidRPr="007101AB">
        <w:rPr>
          <w:rFonts w:ascii="Times New Roman" w:hAnsi="Times New Roman"/>
        </w:rPr>
        <w:t>Км - коэффициент, учитывающий особенности размещения</w:t>
      </w:r>
      <w:r>
        <w:rPr>
          <w:rFonts w:ascii="Times New Roman" w:hAnsi="Times New Roman"/>
        </w:rPr>
        <w:t xml:space="preserve"> типов </w:t>
      </w:r>
      <w:r>
        <w:rPr>
          <w:rFonts w:ascii="Times New Roman" w:hAnsi="Times New Roman"/>
        </w:rPr>
        <w:t>рекламных: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905"/>
        <w:gridCol w:w="1659"/>
      </w:tblGrid>
      <w:tr w:rsidR="0067587F" w:rsidTr="00556AFC">
        <w:tc>
          <w:tcPr>
            <w:tcW w:w="7905" w:type="dxa"/>
          </w:tcPr>
          <w:p w:rsidR="0067587F" w:rsidRDefault="0067587F" w:rsidP="00556AFC">
            <w:pPr>
              <w:spacing w:before="187" w:line="264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Типы рекламных конструкций</w:t>
            </w:r>
          </w:p>
        </w:tc>
        <w:tc>
          <w:tcPr>
            <w:tcW w:w="1659" w:type="dxa"/>
          </w:tcPr>
          <w:p w:rsidR="0067587F" w:rsidRDefault="0067587F" w:rsidP="00556AFC">
            <w:pPr>
              <w:spacing w:before="187" w:line="264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Км</w:t>
            </w:r>
          </w:p>
        </w:tc>
      </w:tr>
      <w:tr w:rsidR="0067587F" w:rsidTr="00556AFC">
        <w:tc>
          <w:tcPr>
            <w:tcW w:w="7905" w:type="dxa"/>
          </w:tcPr>
          <w:p w:rsidR="0067587F" w:rsidRDefault="0067587F" w:rsidP="00556AFC">
            <w:pPr>
              <w:spacing w:before="187" w:line="264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Рекламные </w:t>
            </w:r>
            <w:r w:rsidRPr="007101AB">
              <w:rPr>
                <w:rStyle w:val="20"/>
                <w:rFonts w:ascii="Times New Roman" w:hAnsi="Times New Roman" w:cs="Times New Roman"/>
              </w:rPr>
              <w:t>конструкции</w:t>
            </w:r>
            <w:r>
              <w:rPr>
                <w:rStyle w:val="20"/>
                <w:rFonts w:ascii="Times New Roman" w:hAnsi="Times New Roman" w:cs="Times New Roman"/>
              </w:rPr>
              <w:t>, обеспечивающие оформление объектов строительства, на ограждениях</w:t>
            </w:r>
          </w:p>
        </w:tc>
        <w:tc>
          <w:tcPr>
            <w:tcW w:w="1659" w:type="dxa"/>
          </w:tcPr>
          <w:p w:rsidR="0067587F" w:rsidRDefault="0067587F" w:rsidP="00556AFC">
            <w:pPr>
              <w:spacing w:before="187" w:line="264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</w:tr>
      <w:tr w:rsidR="0067587F" w:rsidTr="00556AFC">
        <w:tc>
          <w:tcPr>
            <w:tcW w:w="7905" w:type="dxa"/>
          </w:tcPr>
          <w:p w:rsidR="0067587F" w:rsidRDefault="0067587F" w:rsidP="00556AFC">
            <w:pPr>
              <w:spacing w:before="187" w:line="264" w:lineRule="exact"/>
              <w:jc w:val="both"/>
              <w:rPr>
                <w:rFonts w:ascii="Times New Roman" w:hAnsi="Times New Roman"/>
              </w:rPr>
            </w:pPr>
            <w:r w:rsidRPr="007101AB">
              <w:rPr>
                <w:rStyle w:val="20"/>
                <w:rFonts w:ascii="Times New Roman" w:hAnsi="Times New Roman" w:cs="Times New Roman"/>
              </w:rPr>
              <w:t>Рекламные конструкции в составе остановочны</w:t>
            </w:r>
            <w:r>
              <w:rPr>
                <w:rStyle w:val="20"/>
                <w:rFonts w:ascii="Times New Roman" w:hAnsi="Times New Roman" w:cs="Times New Roman"/>
              </w:rPr>
              <w:t xml:space="preserve">х павильонов, </w:t>
            </w:r>
            <w:r w:rsidRPr="007101AB">
              <w:rPr>
                <w:rStyle w:val="20"/>
                <w:rFonts w:ascii="Times New Roman" w:hAnsi="Times New Roman" w:cs="Times New Roman"/>
              </w:rPr>
              <w:t>общественного</w:t>
            </w:r>
            <w:r>
              <w:rPr>
                <w:rStyle w:val="20"/>
                <w:rFonts w:ascii="Times New Roman" w:hAnsi="Times New Roman" w:cs="Times New Roman"/>
              </w:rPr>
              <w:t xml:space="preserve"> транспорта, киосков</w:t>
            </w:r>
          </w:p>
        </w:tc>
        <w:tc>
          <w:tcPr>
            <w:tcW w:w="1659" w:type="dxa"/>
          </w:tcPr>
          <w:p w:rsidR="0067587F" w:rsidRDefault="0067587F" w:rsidP="00556AFC">
            <w:pPr>
              <w:spacing w:before="187" w:line="264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</w:tr>
      <w:tr w:rsidR="0067587F" w:rsidTr="00556AFC">
        <w:tc>
          <w:tcPr>
            <w:tcW w:w="7905" w:type="dxa"/>
          </w:tcPr>
          <w:p w:rsidR="0067587F" w:rsidRDefault="0067587F" w:rsidP="00556AFC">
            <w:pPr>
              <w:spacing w:before="187" w:line="264" w:lineRule="exact"/>
              <w:jc w:val="both"/>
              <w:rPr>
                <w:rFonts w:ascii="Times New Roman" w:hAnsi="Times New Roman"/>
              </w:rPr>
            </w:pPr>
            <w:r>
              <w:rPr>
                <w:rStyle w:val="20"/>
                <w:rFonts w:ascii="Times New Roman" w:hAnsi="Times New Roman" w:cs="Times New Roman"/>
              </w:rPr>
              <w:t xml:space="preserve">Транспаранты-перетяжки, щитовые </w:t>
            </w:r>
            <w:r w:rsidRPr="007101AB">
              <w:rPr>
                <w:rStyle w:val="20"/>
                <w:rFonts w:ascii="Times New Roman" w:hAnsi="Times New Roman" w:cs="Times New Roman"/>
              </w:rPr>
              <w:t>конструкции на путепроводах</w:t>
            </w:r>
          </w:p>
        </w:tc>
        <w:tc>
          <w:tcPr>
            <w:tcW w:w="1659" w:type="dxa"/>
          </w:tcPr>
          <w:p w:rsidR="0067587F" w:rsidRDefault="0067587F" w:rsidP="00556AFC">
            <w:pPr>
              <w:spacing w:before="187" w:line="264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67587F" w:rsidTr="00556AFC">
        <w:tc>
          <w:tcPr>
            <w:tcW w:w="7905" w:type="dxa"/>
          </w:tcPr>
          <w:p w:rsidR="0067587F" w:rsidRDefault="0067587F" w:rsidP="00556AFC">
            <w:pPr>
              <w:spacing w:before="187" w:line="264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остальных случаях</w:t>
            </w:r>
          </w:p>
        </w:tc>
        <w:tc>
          <w:tcPr>
            <w:tcW w:w="1659" w:type="dxa"/>
          </w:tcPr>
          <w:p w:rsidR="0067587F" w:rsidRDefault="0067587F" w:rsidP="00556AFC">
            <w:pPr>
              <w:spacing w:before="187" w:line="264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67587F" w:rsidRDefault="0067587F" w:rsidP="0067587F">
      <w:pPr>
        <w:spacing w:before="187" w:line="264" w:lineRule="exact"/>
        <w:ind w:firstLine="580"/>
        <w:jc w:val="both"/>
        <w:rPr>
          <w:rFonts w:ascii="Times New Roman" w:hAnsi="Times New Roman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5"/>
        <w:gridCol w:w="2522"/>
        <w:gridCol w:w="1258"/>
      </w:tblGrid>
      <w:tr w:rsidR="0067587F" w:rsidRPr="007101AB" w:rsidTr="00556AFC">
        <w:trPr>
          <w:trHeight w:hRule="exact" w:val="536"/>
        </w:trPr>
        <w:tc>
          <w:tcPr>
            <w:tcW w:w="81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587F" w:rsidRPr="007101AB" w:rsidRDefault="0067587F" w:rsidP="00556AFC">
            <w:pPr>
              <w:framePr w:w="9511" w:wrap="notBeside" w:vAnchor="text" w:hAnchor="page" w:x="1621" w:y="933"/>
              <w:spacing w:line="200" w:lineRule="exact"/>
              <w:jc w:val="center"/>
              <w:rPr>
                <w:rFonts w:ascii="Times New Roman" w:hAnsi="Times New Roman"/>
              </w:rPr>
            </w:pPr>
            <w:r w:rsidRPr="007101AB">
              <w:rPr>
                <w:rStyle w:val="20"/>
                <w:rFonts w:ascii="Times New Roman" w:hAnsi="Times New Roman" w:cs="Times New Roman"/>
              </w:rPr>
              <w:t>Технологическая характеристика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87F" w:rsidRPr="007101AB" w:rsidRDefault="0067587F" w:rsidP="00556AFC">
            <w:pPr>
              <w:framePr w:w="9511" w:wrap="notBeside" w:vAnchor="text" w:hAnchor="page" w:x="1621" w:y="933"/>
              <w:spacing w:line="200" w:lineRule="exact"/>
              <w:jc w:val="center"/>
              <w:rPr>
                <w:rFonts w:ascii="Times New Roman" w:hAnsi="Times New Roman"/>
              </w:rPr>
            </w:pPr>
            <w:r w:rsidRPr="007101AB">
              <w:rPr>
                <w:rStyle w:val="20"/>
                <w:rFonts w:ascii="Times New Roman" w:hAnsi="Times New Roman" w:cs="Times New Roman"/>
              </w:rPr>
              <w:t>Кс</w:t>
            </w:r>
          </w:p>
        </w:tc>
      </w:tr>
      <w:tr w:rsidR="0067587F" w:rsidRPr="007101AB" w:rsidTr="00556AFC">
        <w:trPr>
          <w:trHeight w:hRule="exact" w:val="521"/>
        </w:trPr>
        <w:tc>
          <w:tcPr>
            <w:tcW w:w="5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587F" w:rsidRPr="007101AB" w:rsidRDefault="0067587F" w:rsidP="00556AFC">
            <w:pPr>
              <w:framePr w:w="9511" w:wrap="notBeside" w:vAnchor="text" w:hAnchor="page" w:x="1621" w:y="933"/>
              <w:spacing w:line="200" w:lineRule="exact"/>
              <w:rPr>
                <w:rFonts w:ascii="Times New Roman" w:hAnsi="Times New Roman"/>
              </w:rPr>
            </w:pPr>
            <w:r w:rsidRPr="007101AB">
              <w:rPr>
                <w:rStyle w:val="20"/>
                <w:rFonts w:ascii="Times New Roman" w:hAnsi="Times New Roman" w:cs="Times New Roman"/>
              </w:rPr>
              <w:t>Отсутствие подсвета</w:t>
            </w:r>
          </w:p>
        </w:tc>
        <w:tc>
          <w:tcPr>
            <w:tcW w:w="2522" w:type="dxa"/>
            <w:tcBorders>
              <w:top w:val="single" w:sz="4" w:space="0" w:color="auto"/>
            </w:tcBorders>
            <w:shd w:val="clear" w:color="auto" w:fill="FFFFFF"/>
          </w:tcPr>
          <w:p w:rsidR="0067587F" w:rsidRPr="007101AB" w:rsidRDefault="0067587F" w:rsidP="00556AFC">
            <w:pPr>
              <w:framePr w:w="9511" w:wrap="notBeside" w:vAnchor="text" w:hAnchor="page" w:x="1621" w:y="933"/>
              <w:rPr>
                <w:rFonts w:ascii="Times New Roman" w:hAnsi="Times New Roman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587F" w:rsidRPr="007101AB" w:rsidRDefault="0067587F" w:rsidP="00556AFC">
            <w:pPr>
              <w:framePr w:w="9511" w:wrap="notBeside" w:vAnchor="text" w:hAnchor="page" w:x="1621" w:y="933"/>
              <w:spacing w:line="200" w:lineRule="exact"/>
              <w:jc w:val="center"/>
              <w:rPr>
                <w:rFonts w:ascii="Times New Roman" w:hAnsi="Times New Roman"/>
              </w:rPr>
            </w:pPr>
            <w:r w:rsidRPr="007101AB">
              <w:rPr>
                <w:rStyle w:val="20"/>
                <w:rFonts w:ascii="Times New Roman" w:hAnsi="Times New Roman" w:cs="Times New Roman"/>
              </w:rPr>
              <w:t>1,2</w:t>
            </w:r>
          </w:p>
        </w:tc>
      </w:tr>
      <w:tr w:rsidR="0067587F" w:rsidRPr="007101AB" w:rsidTr="00556AFC">
        <w:trPr>
          <w:trHeight w:hRule="exact" w:val="521"/>
        </w:trPr>
        <w:tc>
          <w:tcPr>
            <w:tcW w:w="5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587F" w:rsidRPr="007101AB" w:rsidRDefault="0067587F" w:rsidP="00556AFC">
            <w:pPr>
              <w:framePr w:w="9511" w:wrap="notBeside" w:vAnchor="text" w:hAnchor="page" w:x="1621" w:y="933"/>
              <w:spacing w:line="200" w:lineRule="exact"/>
              <w:rPr>
                <w:rFonts w:ascii="Times New Roman" w:hAnsi="Times New Roman"/>
              </w:rPr>
            </w:pPr>
            <w:r w:rsidRPr="007101AB">
              <w:rPr>
                <w:rStyle w:val="20"/>
                <w:rFonts w:ascii="Times New Roman" w:hAnsi="Times New Roman" w:cs="Times New Roman"/>
              </w:rPr>
              <w:t>Внешний подсвет</w:t>
            </w:r>
          </w:p>
        </w:tc>
        <w:tc>
          <w:tcPr>
            <w:tcW w:w="2522" w:type="dxa"/>
            <w:tcBorders>
              <w:top w:val="single" w:sz="4" w:space="0" w:color="auto"/>
            </w:tcBorders>
            <w:shd w:val="clear" w:color="auto" w:fill="FFFFFF"/>
          </w:tcPr>
          <w:p w:rsidR="0067587F" w:rsidRPr="007101AB" w:rsidRDefault="0067587F" w:rsidP="00556AFC">
            <w:pPr>
              <w:framePr w:w="9511" w:wrap="notBeside" w:vAnchor="text" w:hAnchor="page" w:x="1621" w:y="933"/>
              <w:rPr>
                <w:rFonts w:ascii="Times New Roman" w:hAnsi="Times New Roman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587F" w:rsidRPr="007101AB" w:rsidRDefault="0067587F" w:rsidP="00556AFC">
            <w:pPr>
              <w:framePr w:w="9511" w:wrap="notBeside" w:vAnchor="text" w:hAnchor="page" w:x="1621" w:y="933"/>
              <w:spacing w:line="200" w:lineRule="exact"/>
              <w:jc w:val="center"/>
              <w:rPr>
                <w:rFonts w:ascii="Times New Roman" w:hAnsi="Times New Roman"/>
              </w:rPr>
            </w:pPr>
            <w:r w:rsidRPr="007101AB">
              <w:rPr>
                <w:rStyle w:val="20"/>
                <w:rFonts w:ascii="Times New Roman" w:hAnsi="Times New Roman" w:cs="Times New Roman"/>
              </w:rPr>
              <w:t>1</w:t>
            </w:r>
          </w:p>
        </w:tc>
      </w:tr>
      <w:tr w:rsidR="0067587F" w:rsidRPr="007101AB" w:rsidTr="00556AFC">
        <w:trPr>
          <w:trHeight w:hRule="exact" w:val="521"/>
        </w:trPr>
        <w:tc>
          <w:tcPr>
            <w:tcW w:w="5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587F" w:rsidRPr="007101AB" w:rsidRDefault="0067587F" w:rsidP="00556AFC">
            <w:pPr>
              <w:framePr w:w="9511" w:wrap="notBeside" w:vAnchor="text" w:hAnchor="page" w:x="1621" w:y="933"/>
              <w:spacing w:line="200" w:lineRule="exact"/>
              <w:rPr>
                <w:rFonts w:ascii="Times New Roman" w:hAnsi="Times New Roman"/>
              </w:rPr>
            </w:pPr>
            <w:r w:rsidRPr="007101AB">
              <w:rPr>
                <w:rStyle w:val="20"/>
                <w:rFonts w:ascii="Times New Roman" w:hAnsi="Times New Roman" w:cs="Times New Roman"/>
              </w:rPr>
              <w:t>Внутренний подсвет</w:t>
            </w:r>
          </w:p>
        </w:tc>
        <w:tc>
          <w:tcPr>
            <w:tcW w:w="2522" w:type="dxa"/>
            <w:tcBorders>
              <w:top w:val="single" w:sz="4" w:space="0" w:color="auto"/>
            </w:tcBorders>
            <w:shd w:val="clear" w:color="auto" w:fill="FFFFFF"/>
          </w:tcPr>
          <w:p w:rsidR="0067587F" w:rsidRPr="007101AB" w:rsidRDefault="0067587F" w:rsidP="00556AFC">
            <w:pPr>
              <w:framePr w:w="9511" w:wrap="notBeside" w:vAnchor="text" w:hAnchor="page" w:x="1621" w:y="933"/>
              <w:rPr>
                <w:rFonts w:ascii="Times New Roman" w:hAnsi="Times New Roman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587F" w:rsidRPr="007101AB" w:rsidRDefault="0067587F" w:rsidP="00556AFC">
            <w:pPr>
              <w:framePr w:w="9511" w:wrap="notBeside" w:vAnchor="text" w:hAnchor="page" w:x="1621" w:y="933"/>
              <w:spacing w:line="220" w:lineRule="exact"/>
              <w:jc w:val="center"/>
              <w:rPr>
                <w:rFonts w:ascii="Times New Roman" w:hAnsi="Times New Roman"/>
              </w:rPr>
            </w:pPr>
            <w:r w:rsidRPr="007101AB">
              <w:rPr>
                <w:rStyle w:val="211pt"/>
                <w:rFonts w:ascii="Times New Roman" w:hAnsi="Times New Roman"/>
              </w:rPr>
              <w:t>0,8</w:t>
            </w:r>
          </w:p>
        </w:tc>
      </w:tr>
      <w:tr w:rsidR="0067587F" w:rsidRPr="007101AB" w:rsidTr="00556AFC">
        <w:trPr>
          <w:trHeight w:hRule="exact" w:val="536"/>
        </w:trPr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587F" w:rsidRPr="007101AB" w:rsidRDefault="0067587F" w:rsidP="00556AFC">
            <w:pPr>
              <w:framePr w:w="9511" w:wrap="notBeside" w:vAnchor="text" w:hAnchor="page" w:x="1621" w:y="933"/>
              <w:spacing w:line="200" w:lineRule="exact"/>
              <w:rPr>
                <w:rFonts w:ascii="Times New Roman" w:hAnsi="Times New Roman"/>
              </w:rPr>
            </w:pPr>
            <w:r w:rsidRPr="007101AB">
              <w:rPr>
                <w:rStyle w:val="20"/>
                <w:rFonts w:ascii="Times New Roman" w:hAnsi="Times New Roman" w:cs="Times New Roman"/>
              </w:rPr>
              <w:t>Автоматическая смена экспозиции, электронное</w:t>
            </w:r>
          </w:p>
        </w:tc>
        <w:tc>
          <w:tcPr>
            <w:tcW w:w="2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587F" w:rsidRPr="007101AB" w:rsidRDefault="0067587F" w:rsidP="00556AFC">
            <w:pPr>
              <w:framePr w:w="9511" w:wrap="notBeside" w:vAnchor="text" w:hAnchor="page" w:x="1621" w:y="933"/>
              <w:spacing w:line="200" w:lineRule="exact"/>
              <w:ind w:left="-512" w:firstLine="512"/>
              <w:rPr>
                <w:rFonts w:ascii="Times New Roman" w:hAnsi="Times New Roman"/>
              </w:rPr>
            </w:pPr>
            <w:r w:rsidRPr="007101AB">
              <w:rPr>
                <w:rStyle w:val="20"/>
                <w:rFonts w:ascii="Times New Roman" w:hAnsi="Times New Roman" w:cs="Times New Roman"/>
              </w:rPr>
              <w:t>табло (видеоэкран)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87F" w:rsidRPr="007101AB" w:rsidRDefault="0067587F" w:rsidP="00556AFC">
            <w:pPr>
              <w:framePr w:w="9511" w:wrap="notBeside" w:vAnchor="text" w:hAnchor="page" w:x="1621" w:y="933"/>
              <w:spacing w:line="200" w:lineRule="exact"/>
              <w:jc w:val="center"/>
              <w:rPr>
                <w:rFonts w:ascii="Times New Roman" w:hAnsi="Times New Roman"/>
              </w:rPr>
            </w:pPr>
            <w:r w:rsidRPr="007101AB">
              <w:rPr>
                <w:rStyle w:val="20"/>
                <w:rFonts w:ascii="Times New Roman" w:hAnsi="Times New Roman" w:cs="Times New Roman"/>
              </w:rPr>
              <w:t>0,6</w:t>
            </w:r>
          </w:p>
        </w:tc>
      </w:tr>
    </w:tbl>
    <w:p w:rsidR="0067587F" w:rsidRPr="007101AB" w:rsidRDefault="0067587F" w:rsidP="0067587F">
      <w:pPr>
        <w:framePr w:w="9511" w:wrap="notBeside" w:vAnchor="text" w:hAnchor="page" w:x="1621" w:y="933"/>
        <w:rPr>
          <w:rFonts w:ascii="Times New Roman" w:hAnsi="Times New Roman"/>
        </w:rPr>
      </w:pPr>
    </w:p>
    <w:p w:rsidR="0067587F" w:rsidRDefault="0067587F" w:rsidP="0067587F">
      <w:pPr>
        <w:spacing w:before="205" w:line="254" w:lineRule="exact"/>
        <w:ind w:firstLine="580"/>
        <w:rPr>
          <w:rFonts w:ascii="Times New Roman" w:hAnsi="Times New Roman"/>
        </w:rPr>
      </w:pPr>
      <w:r w:rsidRPr="007101AB">
        <w:rPr>
          <w:rFonts w:ascii="Times New Roman" w:hAnsi="Times New Roman"/>
        </w:rPr>
        <w:t>Кс - коэффициент, стимулирующий внедрение новых технологий, в том числе учитывающий</w:t>
      </w:r>
      <w:r>
        <w:rPr>
          <w:rFonts w:ascii="Times New Roman" w:hAnsi="Times New Roman"/>
        </w:rPr>
        <w:t xml:space="preserve"> освещение рекламной конструкции:</w:t>
      </w:r>
    </w:p>
    <w:p w:rsidR="0067587F" w:rsidRDefault="0067587F" w:rsidP="0067587F">
      <w:pPr>
        <w:spacing w:before="205" w:line="254" w:lineRule="exact"/>
        <w:ind w:firstLine="580"/>
        <w:rPr>
          <w:rFonts w:ascii="Times New Roman" w:hAnsi="Times New Roman"/>
        </w:rPr>
      </w:pPr>
      <w:proofErr w:type="spellStart"/>
      <w:r w:rsidRPr="007101AB">
        <w:rPr>
          <w:rFonts w:ascii="Times New Roman" w:hAnsi="Times New Roman"/>
        </w:rPr>
        <w:t>Кт</w:t>
      </w:r>
      <w:proofErr w:type="spellEnd"/>
      <w:r w:rsidRPr="007101AB">
        <w:rPr>
          <w:rFonts w:ascii="Times New Roman" w:hAnsi="Times New Roman"/>
        </w:rPr>
        <w:t xml:space="preserve"> - коэффициент, учитывающий территориальную привязку (отражает удобство</w:t>
      </w:r>
      <w:r w:rsidRPr="007101AB">
        <w:rPr>
          <w:rFonts w:ascii="Times New Roman" w:hAnsi="Times New Roman"/>
        </w:rPr>
        <w:br/>
        <w:t>месторасположения рекламной конструкции), устанавливается согласно таблице: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33"/>
        <w:gridCol w:w="855"/>
        <w:gridCol w:w="960"/>
        <w:gridCol w:w="900"/>
        <w:gridCol w:w="1216"/>
      </w:tblGrid>
      <w:tr w:rsidR="0067587F" w:rsidTr="00556AFC">
        <w:trPr>
          <w:trHeight w:val="225"/>
        </w:trPr>
        <w:tc>
          <w:tcPr>
            <w:tcW w:w="5633" w:type="dxa"/>
            <w:vMerge w:val="restart"/>
          </w:tcPr>
          <w:p w:rsidR="0067587F" w:rsidRDefault="0067587F" w:rsidP="00556AFC">
            <w:pPr>
              <w:spacing w:before="192" w:line="264" w:lineRule="exact"/>
              <w:rPr>
                <w:rFonts w:ascii="Times New Roman" w:hAnsi="Times New Roman"/>
              </w:rPr>
            </w:pPr>
          </w:p>
        </w:tc>
        <w:tc>
          <w:tcPr>
            <w:tcW w:w="3931" w:type="dxa"/>
            <w:gridSpan w:val="4"/>
            <w:tcBorders>
              <w:bottom w:val="single" w:sz="4" w:space="0" w:color="auto"/>
            </w:tcBorders>
          </w:tcPr>
          <w:p w:rsidR="0067587F" w:rsidRDefault="0067587F" w:rsidP="00556AFC">
            <w:pPr>
              <w:spacing w:before="192" w:line="264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Удаленность от Московской кольцевой автомобильной дороги (МКАД), км</w:t>
            </w:r>
          </w:p>
        </w:tc>
      </w:tr>
      <w:tr w:rsidR="0067587F" w:rsidTr="00556AFC">
        <w:trPr>
          <w:trHeight w:val="225"/>
        </w:trPr>
        <w:tc>
          <w:tcPr>
            <w:tcW w:w="5633" w:type="dxa"/>
            <w:vMerge/>
          </w:tcPr>
          <w:p w:rsidR="0067587F" w:rsidRDefault="0067587F" w:rsidP="00556AFC">
            <w:pPr>
              <w:spacing w:before="192" w:line="264" w:lineRule="exact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</w:tcPr>
          <w:p w:rsidR="0067587F" w:rsidRDefault="0067587F" w:rsidP="00556AFC">
            <w:pPr>
              <w:spacing w:before="192" w:line="264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70-80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87F" w:rsidRDefault="0067587F" w:rsidP="00556AFC">
            <w:pPr>
              <w:spacing w:before="192" w:line="264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80-90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87F" w:rsidRDefault="0067587F" w:rsidP="00556AFC">
            <w:pPr>
              <w:spacing w:before="192" w:line="264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90-100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</w:tcBorders>
          </w:tcPr>
          <w:p w:rsidR="0067587F" w:rsidRDefault="0067587F" w:rsidP="00556AFC">
            <w:pPr>
              <w:spacing w:before="192" w:line="264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Более 100</w:t>
            </w:r>
          </w:p>
        </w:tc>
      </w:tr>
      <w:tr w:rsidR="0067587F" w:rsidTr="00556AFC">
        <w:trPr>
          <w:trHeight w:val="603"/>
        </w:trPr>
        <w:tc>
          <w:tcPr>
            <w:tcW w:w="5633" w:type="dxa"/>
          </w:tcPr>
          <w:p w:rsidR="0067587F" w:rsidRDefault="0067587F" w:rsidP="00556AFC">
            <w:pPr>
              <w:spacing w:before="192" w:line="264" w:lineRule="exact"/>
              <w:jc w:val="both"/>
              <w:rPr>
                <w:rFonts w:ascii="Times New Roman" w:hAnsi="Times New Roman"/>
              </w:rPr>
            </w:pPr>
            <w:r w:rsidRPr="007101AB">
              <w:rPr>
                <w:rStyle w:val="20"/>
                <w:rFonts w:ascii="Times New Roman" w:hAnsi="Times New Roman" w:cs="Times New Roman"/>
              </w:rPr>
              <w:t>Ав</w:t>
            </w:r>
            <w:r>
              <w:rPr>
                <w:rStyle w:val="20"/>
                <w:rFonts w:ascii="Times New Roman" w:hAnsi="Times New Roman" w:cs="Times New Roman"/>
              </w:rPr>
              <w:t xml:space="preserve">томобильная дорога федерального </w:t>
            </w:r>
            <w:r w:rsidRPr="007101AB">
              <w:rPr>
                <w:rStyle w:val="20"/>
                <w:rFonts w:ascii="Times New Roman" w:hAnsi="Times New Roman" w:cs="Times New Roman"/>
              </w:rPr>
              <w:t>значения, А104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67587F" w:rsidRDefault="0067587F" w:rsidP="00556AFC">
            <w:pPr>
              <w:spacing w:before="192" w:line="264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0.7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67587F" w:rsidRDefault="0067587F" w:rsidP="00556AFC">
            <w:pPr>
              <w:spacing w:before="192" w:line="264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0.6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7587F" w:rsidRDefault="0067587F" w:rsidP="00556AFC">
            <w:pPr>
              <w:spacing w:before="192" w:line="264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67587F" w:rsidRDefault="0067587F" w:rsidP="00556AFC">
            <w:pPr>
              <w:spacing w:before="192" w:line="264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0.4</w:t>
            </w:r>
          </w:p>
        </w:tc>
      </w:tr>
      <w:tr w:rsidR="0067587F" w:rsidTr="00556AFC">
        <w:tc>
          <w:tcPr>
            <w:tcW w:w="5633" w:type="dxa"/>
          </w:tcPr>
          <w:p w:rsidR="0067587F" w:rsidRDefault="0067587F" w:rsidP="00556AFC">
            <w:pPr>
              <w:spacing w:before="192" w:line="264" w:lineRule="exact"/>
              <w:jc w:val="both"/>
              <w:rPr>
                <w:rFonts w:ascii="Times New Roman" w:hAnsi="Times New Roman"/>
              </w:rPr>
            </w:pPr>
            <w:r w:rsidRPr="007101AB">
              <w:rPr>
                <w:rStyle w:val="20"/>
                <w:rFonts w:ascii="Times New Roman" w:hAnsi="Times New Roman" w:cs="Times New Roman"/>
              </w:rPr>
              <w:t>Автомобильн</w:t>
            </w:r>
            <w:r>
              <w:rPr>
                <w:rStyle w:val="20"/>
                <w:rFonts w:ascii="Times New Roman" w:hAnsi="Times New Roman" w:cs="Times New Roman"/>
              </w:rPr>
              <w:t>ые</w:t>
            </w:r>
            <w:r w:rsidRPr="007101AB">
              <w:rPr>
                <w:rStyle w:val="20"/>
                <w:rFonts w:ascii="Times New Roman" w:hAnsi="Times New Roman" w:cs="Times New Roman"/>
              </w:rPr>
              <w:t xml:space="preserve"> дорог</w:t>
            </w:r>
            <w:r>
              <w:rPr>
                <w:rStyle w:val="20"/>
                <w:rFonts w:ascii="Times New Roman" w:hAnsi="Times New Roman" w:cs="Times New Roman"/>
              </w:rPr>
              <w:t>и</w:t>
            </w:r>
            <w:r w:rsidRPr="007101AB">
              <w:rPr>
                <w:rStyle w:val="20"/>
                <w:rFonts w:ascii="Times New Roman" w:hAnsi="Times New Roman" w:cs="Times New Roman"/>
              </w:rPr>
              <w:t xml:space="preserve"> </w:t>
            </w:r>
            <w:r>
              <w:rPr>
                <w:rStyle w:val="20"/>
                <w:rFonts w:ascii="Times New Roman" w:hAnsi="Times New Roman" w:cs="Times New Roman"/>
              </w:rPr>
              <w:t xml:space="preserve">регионального </w:t>
            </w:r>
            <w:r w:rsidRPr="007101AB">
              <w:rPr>
                <w:rStyle w:val="20"/>
                <w:rFonts w:ascii="Times New Roman" w:hAnsi="Times New Roman" w:cs="Times New Roman"/>
              </w:rPr>
              <w:t>значения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67587F" w:rsidRDefault="0067587F" w:rsidP="00556AFC">
            <w:pPr>
              <w:spacing w:before="192" w:line="264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</w:t>
            </w:r>
          </w:p>
        </w:tc>
        <w:tc>
          <w:tcPr>
            <w:tcW w:w="3076" w:type="dxa"/>
            <w:gridSpan w:val="3"/>
            <w:tcBorders>
              <w:left w:val="single" w:sz="4" w:space="0" w:color="auto"/>
            </w:tcBorders>
          </w:tcPr>
          <w:p w:rsidR="0067587F" w:rsidRDefault="0067587F" w:rsidP="00556AFC">
            <w:pPr>
              <w:spacing w:before="192" w:line="264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0.3</w:t>
            </w:r>
          </w:p>
        </w:tc>
      </w:tr>
      <w:tr w:rsidR="0067587F" w:rsidTr="00556AFC">
        <w:tc>
          <w:tcPr>
            <w:tcW w:w="5633" w:type="dxa"/>
          </w:tcPr>
          <w:p w:rsidR="0067587F" w:rsidRDefault="0067587F" w:rsidP="00556AFC">
            <w:pPr>
              <w:spacing w:before="192" w:line="264" w:lineRule="exact"/>
              <w:jc w:val="both"/>
              <w:rPr>
                <w:rFonts w:ascii="Times New Roman" w:hAnsi="Times New Roman"/>
              </w:rPr>
            </w:pPr>
            <w:r>
              <w:rPr>
                <w:rStyle w:val="20"/>
                <w:rFonts w:ascii="Times New Roman" w:hAnsi="Times New Roman" w:cs="Times New Roman"/>
              </w:rPr>
              <w:t xml:space="preserve">Автомобильные </w:t>
            </w:r>
            <w:r w:rsidRPr="007101AB">
              <w:rPr>
                <w:rStyle w:val="20"/>
                <w:rFonts w:ascii="Times New Roman" w:hAnsi="Times New Roman" w:cs="Times New Roman"/>
              </w:rPr>
              <w:t>дорог</w:t>
            </w:r>
            <w:r>
              <w:rPr>
                <w:rStyle w:val="20"/>
                <w:rFonts w:ascii="Times New Roman" w:hAnsi="Times New Roman" w:cs="Times New Roman"/>
              </w:rPr>
              <w:t>и муниципального значения</w:t>
            </w:r>
          </w:p>
        </w:tc>
        <w:tc>
          <w:tcPr>
            <w:tcW w:w="3931" w:type="dxa"/>
            <w:gridSpan w:val="4"/>
          </w:tcPr>
          <w:p w:rsidR="0067587F" w:rsidRDefault="0067587F" w:rsidP="00556AFC">
            <w:pPr>
              <w:spacing w:before="192" w:line="264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</w:t>
            </w:r>
          </w:p>
        </w:tc>
      </w:tr>
      <w:tr w:rsidR="0067587F" w:rsidTr="00556AFC">
        <w:tc>
          <w:tcPr>
            <w:tcW w:w="5633" w:type="dxa"/>
          </w:tcPr>
          <w:p w:rsidR="0067587F" w:rsidRDefault="0067587F" w:rsidP="00556AFC">
            <w:pPr>
              <w:spacing w:before="192" w:line="21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Талдомский городской округ, центральная часть г. Талдом: ул. Победы, ул. Кустарная, </w:t>
            </w:r>
            <w:proofErr w:type="spellStart"/>
            <w:r>
              <w:rPr>
                <w:rFonts w:ascii="Times New Roman" w:hAnsi="Times New Roman"/>
              </w:rPr>
              <w:t>Юркинское</w:t>
            </w:r>
            <w:proofErr w:type="spellEnd"/>
            <w:r>
              <w:rPr>
                <w:rFonts w:ascii="Times New Roman" w:hAnsi="Times New Roman"/>
              </w:rPr>
              <w:t xml:space="preserve"> ш., ул. Советская, Московское ш., ул. Шишунова, ул. </w:t>
            </w:r>
            <w:proofErr w:type="spellStart"/>
            <w:r>
              <w:rPr>
                <w:rFonts w:ascii="Times New Roman" w:hAnsi="Times New Roman"/>
              </w:rPr>
              <w:t>Собцова</w:t>
            </w:r>
            <w:proofErr w:type="spellEnd"/>
            <w:r>
              <w:rPr>
                <w:rFonts w:ascii="Times New Roman" w:hAnsi="Times New Roman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</w:rPr>
              <w:t>С.Щедрина</w:t>
            </w:r>
            <w:proofErr w:type="spellEnd"/>
            <w:r>
              <w:rPr>
                <w:rFonts w:ascii="Times New Roman" w:hAnsi="Times New Roman"/>
              </w:rPr>
              <w:t>, ул. Тверская</w:t>
            </w:r>
          </w:p>
          <w:p w:rsidR="0067587F" w:rsidRDefault="0067587F" w:rsidP="00556AFC">
            <w:pPr>
              <w:spacing w:before="192" w:line="21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центральная часть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Запрудня: ул. Первомайская, ул. Советская</w:t>
            </w:r>
          </w:p>
          <w:p w:rsidR="0067587F" w:rsidRDefault="0067587F" w:rsidP="00556AFC">
            <w:pPr>
              <w:spacing w:before="192" w:line="264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центральная часть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Вербилки: ул. Забырина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67587F" w:rsidRDefault="0067587F" w:rsidP="00556AFC">
            <w:pPr>
              <w:spacing w:before="192" w:line="264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0.8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67587F" w:rsidRDefault="0067587F" w:rsidP="00556AFC">
            <w:pPr>
              <w:spacing w:before="192" w:line="264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0.6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7587F" w:rsidRDefault="0067587F" w:rsidP="00556AFC">
            <w:pPr>
              <w:spacing w:before="192" w:line="264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0.6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67587F" w:rsidRDefault="0067587F" w:rsidP="00556AFC">
            <w:pPr>
              <w:spacing w:before="192" w:line="264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</w:t>
            </w:r>
          </w:p>
        </w:tc>
      </w:tr>
      <w:tr w:rsidR="0067587F" w:rsidTr="00556AFC">
        <w:trPr>
          <w:trHeight w:val="587"/>
        </w:trPr>
        <w:tc>
          <w:tcPr>
            <w:tcW w:w="5633" w:type="dxa"/>
          </w:tcPr>
          <w:p w:rsidR="0067587F" w:rsidRDefault="0067587F" w:rsidP="00556AFC">
            <w:pPr>
              <w:spacing w:before="192" w:line="21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Талдомский городской округ, г. Талдом,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Вербилки,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Запрудня (остальная часть), </w:t>
            </w:r>
            <w:proofErr w:type="gramStart"/>
            <w:r>
              <w:rPr>
                <w:rFonts w:ascii="Times New Roman" w:hAnsi="Times New Roman"/>
              </w:rPr>
              <w:t>территории</w:t>
            </w:r>
            <w:proofErr w:type="gramEnd"/>
            <w:r>
              <w:rPr>
                <w:rFonts w:ascii="Times New Roman" w:hAnsi="Times New Roman"/>
              </w:rPr>
              <w:t xml:space="preserve"> не вошедшие в вышеперечисленные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67587F" w:rsidRDefault="0067587F" w:rsidP="00556AFC">
            <w:pPr>
              <w:spacing w:before="192" w:line="264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0.6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67587F" w:rsidRDefault="0067587F" w:rsidP="00556AFC">
            <w:pPr>
              <w:spacing w:before="192" w:line="264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7587F" w:rsidRDefault="0067587F" w:rsidP="00556AFC">
            <w:pPr>
              <w:spacing w:before="192" w:line="264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67587F" w:rsidRDefault="0067587F" w:rsidP="00556AFC">
            <w:pPr>
              <w:spacing w:before="192" w:line="264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0.4</w:t>
            </w:r>
          </w:p>
        </w:tc>
      </w:tr>
    </w:tbl>
    <w:p w:rsidR="0067587F" w:rsidRPr="007101AB" w:rsidRDefault="0067587F" w:rsidP="0067587F">
      <w:pPr>
        <w:rPr>
          <w:rFonts w:ascii="Times New Roman" w:hAnsi="Times New Roman"/>
        </w:rPr>
      </w:pPr>
      <w:r w:rsidRPr="007101AB">
        <w:rPr>
          <w:rFonts w:ascii="Times New Roman" w:hAnsi="Times New Roman"/>
        </w:rPr>
        <w:br w:type="page"/>
      </w:r>
      <w:r>
        <w:rPr>
          <w:rFonts w:ascii="Times New Roman" w:hAnsi="Times New Roman"/>
        </w:rPr>
        <w:lastRenderedPageBreak/>
        <w:t xml:space="preserve">2.2 </w:t>
      </w:r>
      <w:r w:rsidRPr="007101AB">
        <w:rPr>
          <w:rFonts w:ascii="Times New Roman" w:hAnsi="Times New Roman"/>
        </w:rPr>
        <w:t>Исчисление платы за установку и эксплуатацию временной рекламной конструкции (на</w:t>
      </w:r>
      <w:r w:rsidRPr="007101AB">
        <w:rPr>
          <w:rFonts w:ascii="Times New Roman" w:hAnsi="Times New Roman"/>
        </w:rPr>
        <w:br/>
        <w:t>срок менее двенадцати месяцев) осуществляется по следующей формуле:</w:t>
      </w:r>
    </w:p>
    <w:p w:rsidR="0067587F" w:rsidRPr="007101AB" w:rsidRDefault="0067587F" w:rsidP="0067587F">
      <w:pPr>
        <w:spacing w:after="263" w:line="200" w:lineRule="exact"/>
        <w:ind w:firstLine="580"/>
        <w:jc w:val="both"/>
        <w:rPr>
          <w:rFonts w:ascii="Times New Roman" w:hAnsi="Times New Roman"/>
        </w:rPr>
      </w:pPr>
      <w:r w:rsidRPr="007101AB">
        <w:rPr>
          <w:rFonts w:ascii="Times New Roman" w:hAnsi="Times New Roman"/>
        </w:rPr>
        <w:t>П = (</w:t>
      </w:r>
      <w:proofErr w:type="spellStart"/>
      <w:r w:rsidRPr="007101AB">
        <w:rPr>
          <w:rFonts w:ascii="Times New Roman" w:hAnsi="Times New Roman"/>
        </w:rPr>
        <w:t>Бс</w:t>
      </w:r>
      <w:proofErr w:type="spellEnd"/>
      <w:r w:rsidRPr="007101AB">
        <w:rPr>
          <w:rFonts w:ascii="Times New Roman" w:hAnsi="Times New Roman"/>
        </w:rPr>
        <w:t xml:space="preserve"> х </w:t>
      </w:r>
      <w:r w:rsidRPr="007101AB">
        <w:rPr>
          <w:rFonts w:ascii="Times New Roman" w:hAnsi="Times New Roman"/>
          <w:lang w:val="en-US" w:eastAsia="en-US" w:bidi="en-US"/>
        </w:rPr>
        <w:t>S</w:t>
      </w:r>
      <w:r w:rsidRPr="007101AB">
        <w:rPr>
          <w:rFonts w:ascii="Times New Roman" w:hAnsi="Times New Roman"/>
          <w:lang w:eastAsia="en-US" w:bidi="en-US"/>
        </w:rPr>
        <w:t xml:space="preserve"> </w:t>
      </w:r>
      <w:r w:rsidRPr="007101AB">
        <w:rPr>
          <w:rFonts w:ascii="Times New Roman" w:hAnsi="Times New Roman"/>
        </w:rPr>
        <w:t xml:space="preserve">х </w:t>
      </w:r>
      <w:proofErr w:type="spellStart"/>
      <w:r w:rsidRPr="007101AB">
        <w:rPr>
          <w:rFonts w:ascii="Times New Roman" w:hAnsi="Times New Roman"/>
        </w:rPr>
        <w:t>Кр</w:t>
      </w:r>
      <w:proofErr w:type="spellEnd"/>
      <w:r w:rsidRPr="007101AB">
        <w:rPr>
          <w:rFonts w:ascii="Times New Roman" w:hAnsi="Times New Roman"/>
        </w:rPr>
        <w:t xml:space="preserve"> х Км х Кс х </w:t>
      </w:r>
      <w:proofErr w:type="spellStart"/>
      <w:r w:rsidRPr="007101AB">
        <w:rPr>
          <w:rFonts w:ascii="Times New Roman" w:hAnsi="Times New Roman"/>
        </w:rPr>
        <w:t>Кт</w:t>
      </w:r>
      <w:proofErr w:type="spellEnd"/>
      <w:r w:rsidRPr="007101AB">
        <w:rPr>
          <w:rFonts w:ascii="Times New Roman" w:hAnsi="Times New Roman"/>
        </w:rPr>
        <w:t>) / 12 х М, где:</w:t>
      </w:r>
    </w:p>
    <w:p w:rsidR="0067587F" w:rsidRPr="007101AB" w:rsidRDefault="0067587F" w:rsidP="0067587F">
      <w:pPr>
        <w:spacing w:after="180" w:line="264" w:lineRule="exact"/>
        <w:ind w:firstLine="580"/>
        <w:jc w:val="both"/>
        <w:rPr>
          <w:rFonts w:ascii="Times New Roman" w:hAnsi="Times New Roman"/>
        </w:rPr>
      </w:pPr>
      <w:r w:rsidRPr="007101AB">
        <w:rPr>
          <w:rFonts w:ascii="Times New Roman" w:hAnsi="Times New Roman"/>
        </w:rPr>
        <w:t>М - количество месяцев, в течение которых действует дого</w:t>
      </w:r>
      <w:r>
        <w:rPr>
          <w:rFonts w:ascii="Times New Roman" w:hAnsi="Times New Roman"/>
        </w:rPr>
        <w:t xml:space="preserve">вор на установку и эксплуатацию </w:t>
      </w:r>
      <w:r w:rsidRPr="007101AB">
        <w:rPr>
          <w:rFonts w:ascii="Times New Roman" w:hAnsi="Times New Roman"/>
        </w:rPr>
        <w:t>рекламной конструкции.</w:t>
      </w:r>
    </w:p>
    <w:p w:rsidR="0067587F" w:rsidRPr="007101AB" w:rsidRDefault="0067587F" w:rsidP="0067587F">
      <w:pPr>
        <w:tabs>
          <w:tab w:val="left" w:pos="1009"/>
        </w:tabs>
        <w:spacing w:after="180" w:line="264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 </w:t>
      </w:r>
      <w:r w:rsidRPr="007101AB">
        <w:rPr>
          <w:rFonts w:ascii="Times New Roman" w:hAnsi="Times New Roman"/>
        </w:rPr>
        <w:t>За размещение социальной рекламы (информация, направленная на достижение</w:t>
      </w:r>
      <w:r w:rsidRPr="007101AB">
        <w:rPr>
          <w:rFonts w:ascii="Times New Roman" w:hAnsi="Times New Roman"/>
        </w:rPr>
        <w:br/>
        <w:t>благотворительных и иных общественно полезных целей, а также обеспечение интересов</w:t>
      </w:r>
      <w:r w:rsidRPr="007101AB">
        <w:rPr>
          <w:rFonts w:ascii="Times New Roman" w:hAnsi="Times New Roman"/>
        </w:rPr>
        <w:br/>
        <w:t>государства, населения и местного самоуправления), а также за размещение на рекламной</w:t>
      </w:r>
      <w:r w:rsidRPr="007101AB">
        <w:rPr>
          <w:rFonts w:ascii="Times New Roman" w:hAnsi="Times New Roman"/>
        </w:rPr>
        <w:br/>
        <w:t>конструкции праздничного оформления и рекламы, пре</w:t>
      </w:r>
      <w:r>
        <w:rPr>
          <w:rFonts w:ascii="Times New Roman" w:hAnsi="Times New Roman"/>
        </w:rPr>
        <w:t xml:space="preserve">дставляющей особую общественную </w:t>
      </w:r>
      <w:r w:rsidRPr="007101AB">
        <w:rPr>
          <w:rFonts w:ascii="Times New Roman" w:hAnsi="Times New Roman"/>
        </w:rPr>
        <w:t xml:space="preserve">значимость для Талдомского </w:t>
      </w:r>
      <w:r>
        <w:rPr>
          <w:rFonts w:ascii="Times New Roman" w:hAnsi="Times New Roman"/>
        </w:rPr>
        <w:t>городского округа</w:t>
      </w:r>
      <w:r w:rsidRPr="007101AB">
        <w:rPr>
          <w:rFonts w:ascii="Times New Roman" w:hAnsi="Times New Roman"/>
        </w:rPr>
        <w:t xml:space="preserve"> и Московско</w:t>
      </w:r>
      <w:r>
        <w:rPr>
          <w:rFonts w:ascii="Times New Roman" w:hAnsi="Times New Roman"/>
        </w:rPr>
        <w:t xml:space="preserve">й области, плата за установку и </w:t>
      </w:r>
      <w:r w:rsidRPr="007101AB">
        <w:rPr>
          <w:rFonts w:ascii="Times New Roman" w:hAnsi="Times New Roman"/>
        </w:rPr>
        <w:t>эксплуатацию рекламной конструкции не взимается. При расчет</w:t>
      </w:r>
      <w:r>
        <w:rPr>
          <w:rFonts w:ascii="Times New Roman" w:hAnsi="Times New Roman"/>
        </w:rPr>
        <w:t xml:space="preserve">е размера оплаты за установку и </w:t>
      </w:r>
      <w:r w:rsidRPr="007101AB">
        <w:rPr>
          <w:rFonts w:ascii="Times New Roman" w:hAnsi="Times New Roman"/>
        </w:rPr>
        <w:t>эксплуатацию рекламной конструкции срок размещения со</w:t>
      </w:r>
      <w:r>
        <w:rPr>
          <w:rFonts w:ascii="Times New Roman" w:hAnsi="Times New Roman"/>
        </w:rPr>
        <w:t xml:space="preserve">циальной рекламы исключается из </w:t>
      </w:r>
      <w:r w:rsidRPr="007101AB">
        <w:rPr>
          <w:rFonts w:ascii="Times New Roman" w:hAnsi="Times New Roman"/>
        </w:rPr>
        <w:t>оплачиваемо</w:t>
      </w:r>
      <w:r>
        <w:rPr>
          <w:rFonts w:ascii="Times New Roman" w:hAnsi="Times New Roman"/>
        </w:rPr>
        <w:t xml:space="preserve">го периода. В случае размещения </w:t>
      </w:r>
      <w:r w:rsidRPr="007101AB">
        <w:rPr>
          <w:rFonts w:ascii="Times New Roman" w:hAnsi="Times New Roman"/>
        </w:rPr>
        <w:t>вышеуказанной</w:t>
      </w:r>
      <w:r>
        <w:rPr>
          <w:rFonts w:ascii="Times New Roman" w:hAnsi="Times New Roman"/>
        </w:rPr>
        <w:t xml:space="preserve"> информации в оплаченный период </w:t>
      </w:r>
      <w:r w:rsidRPr="007101AB">
        <w:rPr>
          <w:rFonts w:ascii="Times New Roman" w:hAnsi="Times New Roman"/>
        </w:rPr>
        <w:t>последний продлевается на срок ее размещения.</w:t>
      </w:r>
    </w:p>
    <w:p w:rsidR="0067587F" w:rsidRPr="007101AB" w:rsidRDefault="0067587F" w:rsidP="0067587F">
      <w:pPr>
        <w:spacing w:after="231" w:line="264" w:lineRule="exact"/>
        <w:ind w:firstLine="580"/>
        <w:jc w:val="both"/>
        <w:rPr>
          <w:rFonts w:ascii="Times New Roman" w:hAnsi="Times New Roman"/>
        </w:rPr>
      </w:pPr>
      <w:r w:rsidRPr="007101AB">
        <w:rPr>
          <w:rFonts w:ascii="Times New Roman" w:hAnsi="Times New Roman"/>
        </w:rPr>
        <w:t>Для расчета суммы, на которую уменьшается плата за установку и экс</w:t>
      </w:r>
      <w:r>
        <w:rPr>
          <w:rFonts w:ascii="Times New Roman" w:hAnsi="Times New Roman"/>
        </w:rPr>
        <w:t xml:space="preserve">плуатацию рекламной </w:t>
      </w:r>
      <w:r w:rsidRPr="007101AB">
        <w:rPr>
          <w:rFonts w:ascii="Times New Roman" w:hAnsi="Times New Roman"/>
        </w:rPr>
        <w:t>конструкции, используется следующая формула:</w:t>
      </w:r>
    </w:p>
    <w:p w:rsidR="0067587F" w:rsidRPr="007101AB" w:rsidRDefault="0067587F" w:rsidP="0067587F">
      <w:pPr>
        <w:spacing w:after="254" w:line="200" w:lineRule="exact"/>
        <w:ind w:firstLine="580"/>
        <w:jc w:val="both"/>
        <w:rPr>
          <w:rFonts w:ascii="Times New Roman" w:hAnsi="Times New Roman"/>
        </w:rPr>
      </w:pPr>
      <w:proofErr w:type="spellStart"/>
      <w:r w:rsidRPr="007101AB">
        <w:rPr>
          <w:rFonts w:ascii="Times New Roman" w:hAnsi="Times New Roman"/>
        </w:rPr>
        <w:t>Всоц</w:t>
      </w:r>
      <w:proofErr w:type="spellEnd"/>
      <w:r w:rsidRPr="007101AB">
        <w:rPr>
          <w:rFonts w:ascii="Times New Roman" w:hAnsi="Times New Roman"/>
        </w:rPr>
        <w:t xml:space="preserve"> = П / 365 х Д, где:</w:t>
      </w:r>
    </w:p>
    <w:p w:rsidR="0067587F" w:rsidRPr="007101AB" w:rsidRDefault="0067587F" w:rsidP="0067587F">
      <w:pPr>
        <w:spacing w:after="184" w:line="269" w:lineRule="exact"/>
        <w:ind w:firstLine="580"/>
        <w:jc w:val="both"/>
        <w:rPr>
          <w:rFonts w:ascii="Times New Roman" w:hAnsi="Times New Roman"/>
        </w:rPr>
      </w:pPr>
      <w:proofErr w:type="spellStart"/>
      <w:r w:rsidRPr="007101AB">
        <w:rPr>
          <w:rFonts w:ascii="Times New Roman" w:hAnsi="Times New Roman"/>
        </w:rPr>
        <w:t>Всоц</w:t>
      </w:r>
      <w:proofErr w:type="spellEnd"/>
      <w:r w:rsidRPr="007101AB">
        <w:rPr>
          <w:rFonts w:ascii="Times New Roman" w:hAnsi="Times New Roman"/>
        </w:rPr>
        <w:t xml:space="preserve"> - сумма, исключаемая из платы по договору за уст</w:t>
      </w:r>
      <w:r>
        <w:rPr>
          <w:rFonts w:ascii="Times New Roman" w:hAnsi="Times New Roman"/>
        </w:rPr>
        <w:t xml:space="preserve">ановку и эксплуатацию рекламной </w:t>
      </w:r>
      <w:r w:rsidRPr="007101AB">
        <w:rPr>
          <w:rFonts w:ascii="Times New Roman" w:hAnsi="Times New Roman"/>
        </w:rPr>
        <w:t>конструкции, руб.;</w:t>
      </w:r>
    </w:p>
    <w:p w:rsidR="0067587F" w:rsidRPr="007101AB" w:rsidRDefault="0067587F" w:rsidP="0067587F">
      <w:pPr>
        <w:spacing w:after="231" w:line="264" w:lineRule="exact"/>
        <w:ind w:firstLine="580"/>
        <w:jc w:val="both"/>
        <w:rPr>
          <w:rFonts w:ascii="Times New Roman" w:hAnsi="Times New Roman"/>
        </w:rPr>
      </w:pPr>
      <w:r w:rsidRPr="007101AB">
        <w:rPr>
          <w:rFonts w:ascii="Times New Roman" w:hAnsi="Times New Roman"/>
        </w:rPr>
        <w:t>Д - количество дней в году, когда рекламная конструкция исполь</w:t>
      </w:r>
      <w:r>
        <w:rPr>
          <w:rFonts w:ascii="Times New Roman" w:hAnsi="Times New Roman"/>
        </w:rPr>
        <w:t xml:space="preserve">зовалась для размещения </w:t>
      </w:r>
      <w:r w:rsidRPr="007101AB">
        <w:rPr>
          <w:rFonts w:ascii="Times New Roman" w:hAnsi="Times New Roman"/>
        </w:rPr>
        <w:t>праздничного оформления, социальной рекламы и</w:t>
      </w:r>
      <w:r>
        <w:rPr>
          <w:rFonts w:ascii="Times New Roman" w:hAnsi="Times New Roman"/>
        </w:rPr>
        <w:t xml:space="preserve"> рекламы, представляющей особую </w:t>
      </w:r>
      <w:r w:rsidRPr="007101AB">
        <w:rPr>
          <w:rFonts w:ascii="Times New Roman" w:hAnsi="Times New Roman"/>
        </w:rPr>
        <w:t>общественную значимость для Московской области.</w:t>
      </w:r>
    </w:p>
    <w:p w:rsidR="0067587F" w:rsidRPr="007101AB" w:rsidRDefault="0067587F" w:rsidP="0067587F">
      <w:pPr>
        <w:tabs>
          <w:tab w:val="left" w:pos="3664"/>
        </w:tabs>
        <w:spacing w:after="267" w:line="20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7101AB">
        <w:rPr>
          <w:rFonts w:ascii="Times New Roman" w:hAnsi="Times New Roman"/>
        </w:rPr>
        <w:t>Порядок индексирования</w:t>
      </w:r>
    </w:p>
    <w:p w:rsidR="0067587F" w:rsidRPr="007101AB" w:rsidRDefault="0067587F" w:rsidP="0067587F">
      <w:pPr>
        <w:spacing w:after="172" w:line="264" w:lineRule="exact"/>
        <w:ind w:firstLine="5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</w:t>
      </w:r>
      <w:r w:rsidRPr="007101AB">
        <w:rPr>
          <w:rFonts w:ascii="Times New Roman" w:hAnsi="Times New Roman"/>
        </w:rPr>
        <w:t xml:space="preserve"> Если договор на установку и эксплуатацию рекламной конструкции (далее - Д</w:t>
      </w:r>
      <w:r>
        <w:rPr>
          <w:rFonts w:ascii="Times New Roman" w:hAnsi="Times New Roman"/>
        </w:rPr>
        <w:t xml:space="preserve">оговор) </w:t>
      </w:r>
      <w:r w:rsidRPr="007101AB">
        <w:rPr>
          <w:rFonts w:ascii="Times New Roman" w:hAnsi="Times New Roman"/>
        </w:rPr>
        <w:t>заключается на срок более одного года, на второй и последующи</w:t>
      </w:r>
      <w:r>
        <w:rPr>
          <w:rFonts w:ascii="Times New Roman" w:hAnsi="Times New Roman"/>
        </w:rPr>
        <w:t xml:space="preserve">й годы размер платы по Договору </w:t>
      </w:r>
      <w:r w:rsidRPr="007101AB">
        <w:rPr>
          <w:rFonts w:ascii="Times New Roman" w:hAnsi="Times New Roman"/>
        </w:rPr>
        <w:t xml:space="preserve">индексируется в соответствии с предельным прогнозируемым </w:t>
      </w:r>
      <w:r>
        <w:rPr>
          <w:rFonts w:ascii="Times New Roman" w:hAnsi="Times New Roman"/>
        </w:rPr>
        <w:t xml:space="preserve">уровнем инфляции, установленным </w:t>
      </w:r>
      <w:r w:rsidRPr="007101AB">
        <w:rPr>
          <w:rFonts w:ascii="Times New Roman" w:hAnsi="Times New Roman"/>
        </w:rPr>
        <w:t>в федеральном законе</w:t>
      </w:r>
      <w:r w:rsidRPr="007101AB">
        <w:rPr>
          <w:rFonts w:ascii="Times New Roman" w:hAnsi="Times New Roman"/>
        </w:rPr>
        <w:t xml:space="preserve"> о федеральном бюджете на очередной финансовый год и плановый период.</w:t>
      </w:r>
    </w:p>
    <w:p w:rsidR="0067587F" w:rsidRPr="007101AB" w:rsidRDefault="0067587F" w:rsidP="0067587F">
      <w:pPr>
        <w:spacing w:line="274" w:lineRule="exact"/>
        <w:ind w:firstLine="580"/>
        <w:jc w:val="both"/>
        <w:rPr>
          <w:rFonts w:ascii="Times New Roman" w:hAnsi="Times New Roman"/>
        </w:rPr>
      </w:pPr>
      <w:r w:rsidRPr="007101AB">
        <w:rPr>
          <w:rFonts w:ascii="Times New Roman" w:hAnsi="Times New Roman"/>
        </w:rPr>
        <w:t>Договором может быть дополнительно предусмотрено увеличение базовой ставки на</w:t>
      </w:r>
      <w:r w:rsidRPr="007101AB">
        <w:rPr>
          <w:rFonts w:ascii="Times New Roman" w:hAnsi="Times New Roman"/>
        </w:rPr>
        <w:br/>
        <w:t>основании принятия муниципального правового акта.</w:t>
      </w:r>
    </w:p>
    <w:p w:rsidR="0067587F" w:rsidRPr="001828D0" w:rsidRDefault="0067587F" w:rsidP="004C63D4">
      <w:pPr>
        <w:ind w:right="-2"/>
        <w:jc w:val="both"/>
        <w:rPr>
          <w:rFonts w:ascii="Times New Roman" w:hAnsi="Times New Roman"/>
        </w:rPr>
      </w:pPr>
    </w:p>
    <w:sectPr w:rsidR="0067587F" w:rsidRPr="001828D0" w:rsidSect="004E7313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C96825"/>
    <w:multiLevelType w:val="hybridMultilevel"/>
    <w:tmpl w:val="744AD67A"/>
    <w:lvl w:ilvl="0" w:tplc="2EE68CD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66F8"/>
    <w:rsid w:val="001828D0"/>
    <w:rsid w:val="00220497"/>
    <w:rsid w:val="00227D45"/>
    <w:rsid w:val="00231BF1"/>
    <w:rsid w:val="00326973"/>
    <w:rsid w:val="0047692B"/>
    <w:rsid w:val="004C63D4"/>
    <w:rsid w:val="004D7F13"/>
    <w:rsid w:val="004E7313"/>
    <w:rsid w:val="00521E76"/>
    <w:rsid w:val="006267DE"/>
    <w:rsid w:val="0067587F"/>
    <w:rsid w:val="00677A3D"/>
    <w:rsid w:val="006A66F8"/>
    <w:rsid w:val="00783FF1"/>
    <w:rsid w:val="009F4003"/>
    <w:rsid w:val="00A87EDB"/>
    <w:rsid w:val="00CF37CA"/>
    <w:rsid w:val="00D553C6"/>
    <w:rsid w:val="00D85541"/>
    <w:rsid w:val="00F52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CED2FB-5CB0-4509-B5F0-7CBC08A60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8D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28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828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28D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326973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">
    <w:name w:val="Заголовок №1_"/>
    <w:basedOn w:val="a0"/>
    <w:link w:val="10"/>
    <w:rsid w:val="0047692B"/>
    <w:rPr>
      <w:rFonts w:ascii="Calibri" w:eastAsia="Calibri" w:hAnsi="Calibri" w:cs="Calibri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47692B"/>
    <w:pPr>
      <w:widowControl w:val="0"/>
      <w:shd w:val="clear" w:color="auto" w:fill="FFFFFF"/>
      <w:spacing w:before="240" w:line="269" w:lineRule="exact"/>
      <w:jc w:val="center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2">
    <w:name w:val="Основной текст (2)_"/>
    <w:basedOn w:val="a0"/>
    <w:rsid w:val="0067587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"/>
    <w:basedOn w:val="2"/>
    <w:rsid w:val="0067587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sid w:val="0067587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Гипертекстовая ссылка"/>
    <w:basedOn w:val="a0"/>
    <w:uiPriority w:val="99"/>
    <w:rsid w:val="0067587F"/>
    <w:rPr>
      <w:b/>
      <w:bCs/>
      <w:color w:val="106BBE"/>
    </w:rPr>
  </w:style>
  <w:style w:type="table" w:styleId="a7">
    <w:name w:val="Table Grid"/>
    <w:basedOn w:val="a1"/>
    <w:uiPriority w:val="59"/>
    <w:rsid w:val="0067587F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0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64EE5BCDA833DEA27C91DCDC0E13705C9990C102A7B45281BC657B43DP518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KUI-0502</dc:creator>
  <cp:lastModifiedBy>1</cp:lastModifiedBy>
  <cp:revision>4</cp:revision>
  <cp:lastPrinted>2020-04-27T12:55:00Z</cp:lastPrinted>
  <dcterms:created xsi:type="dcterms:W3CDTF">2020-04-27T12:57:00Z</dcterms:created>
  <dcterms:modified xsi:type="dcterms:W3CDTF">2020-05-12T09:06:00Z</dcterms:modified>
</cp:coreProperties>
</file>